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5F50" w:rsidRPr="0005147D" w:rsidRDefault="00A45F50" w:rsidP="00A45F50">
      <w:pPr>
        <w:pStyle w:val="a3"/>
        <w:shd w:val="clear" w:color="auto" w:fill="FFFFFF"/>
        <w:spacing w:before="0" w:beforeAutospacing="0" w:after="0" w:afterAutospacing="0"/>
        <w:ind w:firstLine="708"/>
        <w:jc w:val="center"/>
        <w:rPr>
          <w:b/>
          <w:color w:val="333333"/>
          <w:sz w:val="28"/>
          <w:szCs w:val="28"/>
        </w:rPr>
      </w:pPr>
      <w:r w:rsidRPr="0005147D">
        <w:rPr>
          <w:b/>
          <w:color w:val="333333"/>
          <w:sz w:val="28"/>
          <w:szCs w:val="28"/>
        </w:rPr>
        <w:t>О порядке приема на обучение в образовательные организации</w:t>
      </w:r>
    </w:p>
    <w:p w:rsidR="00A45F50" w:rsidRDefault="00A45F50" w:rsidP="00A45F5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Приказом Министерства просвещения РФ </w:t>
      </w:r>
      <w:r w:rsidRPr="00C859CB">
        <w:rPr>
          <w:color w:val="333333"/>
          <w:sz w:val="28"/>
          <w:szCs w:val="28"/>
        </w:rPr>
        <w:t xml:space="preserve">от 2 сентября 2020 г. </w:t>
      </w:r>
      <w:r>
        <w:rPr>
          <w:color w:val="333333"/>
          <w:sz w:val="28"/>
          <w:szCs w:val="28"/>
        </w:rPr>
        <w:t>№</w:t>
      </w:r>
      <w:r w:rsidRPr="00C859CB">
        <w:rPr>
          <w:color w:val="333333"/>
          <w:sz w:val="28"/>
          <w:szCs w:val="28"/>
        </w:rPr>
        <w:t xml:space="preserve"> 458</w:t>
      </w:r>
      <w:r>
        <w:rPr>
          <w:color w:val="333333"/>
          <w:sz w:val="28"/>
          <w:szCs w:val="28"/>
        </w:rPr>
        <w:t xml:space="preserve"> утвержден Порядок приема на обучение по образовательным программам начального общего, основного общего и среднего общего образования.</w:t>
      </w:r>
    </w:p>
    <w:p w:rsidR="00A45F50" w:rsidRDefault="00A45F50" w:rsidP="00A45F5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В соответствии с данным Порядком, закрепление </w:t>
      </w:r>
      <w:r w:rsidRPr="0005147D">
        <w:rPr>
          <w:color w:val="333333"/>
          <w:sz w:val="28"/>
          <w:szCs w:val="28"/>
        </w:rPr>
        <w:t xml:space="preserve">образовательных организаций за конкретными территориями муниципального </w:t>
      </w:r>
      <w:r>
        <w:rPr>
          <w:color w:val="333333"/>
          <w:sz w:val="28"/>
          <w:szCs w:val="28"/>
        </w:rPr>
        <w:t xml:space="preserve">района </w:t>
      </w:r>
      <w:r w:rsidRPr="0005147D">
        <w:rPr>
          <w:color w:val="333333"/>
          <w:sz w:val="28"/>
          <w:szCs w:val="28"/>
        </w:rPr>
        <w:t>осуществляется органами местного самоуправления по решению вопросов местного значения в сфере образования.</w:t>
      </w:r>
    </w:p>
    <w:p w:rsidR="00A45F50" w:rsidRDefault="00A45F50" w:rsidP="00A45F5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Информация о закреплении </w:t>
      </w:r>
      <w:r w:rsidRPr="0005147D">
        <w:rPr>
          <w:color w:val="333333"/>
          <w:sz w:val="28"/>
          <w:szCs w:val="28"/>
        </w:rPr>
        <w:t>школы за конкретным микрорайоном должна быть опубликована на ее сайте не позднее 26 марта текущего года.</w:t>
      </w:r>
    </w:p>
    <w:p w:rsidR="00A45F50" w:rsidRDefault="00A45F50" w:rsidP="00A45F5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Roboto" w:hAnsi="Roboto"/>
          <w:color w:val="333333"/>
        </w:rPr>
      </w:pPr>
      <w:r>
        <w:rPr>
          <w:color w:val="333333"/>
          <w:sz w:val="28"/>
          <w:szCs w:val="28"/>
        </w:rPr>
        <w:t>Порядком устанавливаются категории детей, имеющих преимущественное право для зачисления в образовательную организацию, а также сроки подачи родителями заявлений о приеме для обучения.</w:t>
      </w:r>
    </w:p>
    <w:p w:rsidR="00A45F50" w:rsidRDefault="00A45F50" w:rsidP="00A45F5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Roboto" w:hAnsi="Roboto"/>
          <w:color w:val="333333"/>
        </w:rPr>
      </w:pPr>
      <w:r>
        <w:rPr>
          <w:color w:val="333333"/>
          <w:sz w:val="28"/>
          <w:szCs w:val="28"/>
        </w:rPr>
        <w:t>Например, родители детей, проживающих на закрепленной за школой территории, а также имеющих право на внеочередной, первоочередной и преимущественный прием, смог</w:t>
      </w:r>
      <w:bookmarkStart w:id="0" w:name="_GoBack"/>
      <w:bookmarkEnd w:id="0"/>
      <w:r>
        <w:rPr>
          <w:color w:val="333333"/>
          <w:sz w:val="28"/>
          <w:szCs w:val="28"/>
        </w:rPr>
        <w:t>ут начать подавать заявления с 1 апреля по 30 июня текущего года.</w:t>
      </w:r>
    </w:p>
    <w:p w:rsidR="00A45F50" w:rsidRDefault="00A45F50" w:rsidP="00A45F5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Roboto" w:hAnsi="Roboto"/>
          <w:color w:val="333333"/>
        </w:rPr>
      </w:pPr>
      <w:r>
        <w:rPr>
          <w:color w:val="333333"/>
          <w:sz w:val="28"/>
          <w:szCs w:val="28"/>
        </w:rPr>
        <w:t>Для зачисления остальных категорий детей прием заявлений начнется с 6 июля до момента заполнения свободных мест, но не позднее 5 сентября текущего года.</w:t>
      </w:r>
    </w:p>
    <w:p w:rsidR="00A45F50" w:rsidRDefault="00A45F50" w:rsidP="00A45F5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Roboto" w:hAnsi="Roboto"/>
          <w:color w:val="333333"/>
        </w:rPr>
      </w:pPr>
      <w:r>
        <w:rPr>
          <w:color w:val="333333"/>
          <w:sz w:val="28"/>
          <w:szCs w:val="28"/>
        </w:rPr>
        <w:t>Для обучения детей, не достигших шести с половиной лет или наоборот по достижении ими 8 лет, теперь необходимо письменное заявление родителей (законных представителей) и разрешение учредителя школы.</w:t>
      </w:r>
    </w:p>
    <w:p w:rsidR="00A45F50" w:rsidRDefault="00A45F50" w:rsidP="00A45F5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Roboto" w:hAnsi="Roboto"/>
          <w:color w:val="333333"/>
        </w:rPr>
      </w:pPr>
      <w:r>
        <w:rPr>
          <w:color w:val="333333"/>
          <w:sz w:val="28"/>
          <w:szCs w:val="28"/>
        </w:rPr>
        <w:t>Документы о приеме в школу можно подать лично или по почте заказным письмом с уведомлением о вручении, а также по электронной почте либо через официальный сайт школы. Также можно воспользоваться сервисами государственных услуг.</w:t>
      </w:r>
    </w:p>
    <w:p w:rsidR="00351FD3" w:rsidRDefault="00351FD3"/>
    <w:sectPr w:rsidR="00351F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5F50"/>
    <w:rsid w:val="00351FD3"/>
    <w:rsid w:val="00A45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59EECE-96B8-47CD-B398-BB8FB9F84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45F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240</Words>
  <Characters>1370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Слесарева Анастасия Юрьевна</dc:creator>
  <cp:keywords/>
  <dc:description/>
  <cp:lastModifiedBy>Слесарева Анастасия Юрьевна</cp:lastModifiedBy>
  <cp:revision>1</cp:revision>
  <dcterms:created xsi:type="dcterms:W3CDTF">2021-06-20T09:24:00Z</dcterms:created>
  <dcterms:modified xsi:type="dcterms:W3CDTF">2021-06-20T09:25:00Z</dcterms:modified>
</cp:coreProperties>
</file>