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СВОДНЫЙ РЕЕСТР МУНИЦИПАЛЬНЫХ УСЛУГ</w:t>
      </w:r>
    </w:p>
    <w:p>
      <w:pPr>
        <w:rPr>
          <w:sz w:val="40"/>
          <w:szCs w:val="40"/>
        </w:rPr>
      </w:pPr>
      <w:r>
        <w:rPr>
          <w:sz w:val="32"/>
          <w:szCs w:val="32"/>
        </w:rPr>
        <w:t xml:space="preserve">                                       </w:t>
      </w:r>
      <w:r>
        <w:rPr>
          <w:sz w:val="40"/>
          <w:szCs w:val="40"/>
        </w:rPr>
        <w:t>администрации Карамского сельского поселения</w:t>
      </w:r>
    </w:p>
    <w:tbl>
      <w:tblPr>
        <w:tblStyle w:val="4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1"/>
        <w:gridCol w:w="392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1" w:type="dxa"/>
          </w:tcPr>
          <w:p>
            <w:pPr>
              <w:pBdr>
                <w:bottom w:val="single" w:color="auto" w:sz="12" w:space="1"/>
              </w:pBd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1." Выписка из похозяйственной книги"                                                                       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Постановление №2 от25.02.2014 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10861" w:type="dxa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"Установление публичного сервитута в соответствии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 главой V.7 Земельного кодекса РФ на территории                                                              </w:t>
            </w:r>
          </w:p>
          <w:p>
            <w:pPr>
              <w:pBdr>
                <w:bottom w:val="single" w:color="auto" w:sz="12" w:space="1"/>
              </w:pBd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Карамского муниципального образования"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"Рассмотрение обращений граждан в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администрацию Карамского сельского поселения"                                                                 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Постанов.  №6   от        22.09.2022 г.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_______________________________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Пост. №19 от 12.11.2019 г.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1" w:type="dxa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"Внесение в реестр сведений о создании места(площадки) 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накопления твердых коммунальных отходов"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Пост.№8 от 08.07.2020 г.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1" w:type="dxa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"Предоставление во владение(или в пользование) объектов 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имущества, включенных  в перечень муниципального имущества,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предназначенного  для предоставления во владение (или пользование)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субъектам малого и  среднего предпринимательства и организациям, 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образующим инфраструктуру поддержки субъектов малого и среднего предпринимательства"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пост.№12 от</w:t>
            </w: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09.10.2019 г.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1" w:type="dxa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  <w:r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"Направление уведомления о соответствии(несоответствии)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указанных в уведомлении о планируемом строительстве или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реконструкции объекта индивидуального жилищного строительства 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или садового дома параметров объекта индивидуального строительства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или садового дома условным параметрам и допустимым(недопустимым)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размещения объекта индивидуального жилищного строительства или</w:t>
            </w:r>
          </w:p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садового дома на земельном участке</w:t>
            </w: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  <w:t>постановление №18 от 18.12.2021 г.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1" w:type="dxa"/>
          </w:tcPr>
          <w:p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/>
                <w:b/>
                <w:bCs/>
                <w:sz w:val="28"/>
                <w:szCs w:val="28"/>
                <w:lang w:val="ru-RU"/>
              </w:rPr>
              <w:t>7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«Выдача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      </w:r>
          </w:p>
          <w:p>
            <w:pPr>
              <w:spacing w:after="0" w:line="240" w:lineRule="auto"/>
              <w:jc w:val="both"/>
              <w:rPr>
                <w:rFonts w:hint="default" w:ascii="Times New Roman" w:hAnsi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на территории Карамского сельского поселения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  <w:lang w:val="ru-RU"/>
              </w:rPr>
              <w:t>»</w:t>
            </w:r>
            <w:bookmarkStart w:id="0" w:name="_GoBack"/>
            <w:bookmarkEnd w:id="0"/>
          </w:p>
          <w:p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eastAsia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b w:val="0"/>
                <w:bCs w:val="0"/>
                <w:color w:val="000000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/>
                <w:b w:val="0"/>
                <w:bCs w:val="0"/>
                <w:color w:val="000000"/>
                <w:sz w:val="24"/>
                <w:szCs w:val="24"/>
                <w:lang w:eastAsia="ru-RU"/>
              </w:rPr>
              <w:t xml:space="preserve">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торгов»</w:t>
            </w:r>
          </w:p>
          <w:p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«П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 даче письменных разъяснений налогоплательщикам по вопросам применения нормативных  правовых актов муниципального образования о местных налогах и сборах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 (далее - муниципальная услуга) </w:t>
            </w:r>
          </w:p>
          <w:p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61" w:type="dxa"/>
          </w:tcPr>
          <w:p>
            <w:pPr>
              <w:shd w:val="clear" w:color="auto" w:fill="F9F9F9"/>
              <w:spacing w:after="0" w:line="360" w:lineRule="atLeast"/>
              <w:jc w:val="both"/>
              <w:textAlignment w:val="baseline"/>
              <w:rPr>
                <w:rFonts w:ascii="Helvetica" w:hAnsi="Helvetica" w:eastAsia="Times New Roman" w:cs="Helvetica"/>
                <w:b w:val="0"/>
                <w:bCs w:val="0"/>
                <w:color w:val="444444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en-US" w:eastAsia="ru-RU"/>
              </w:rPr>
              <w:t>10.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eastAsia="ru-RU"/>
              </w:rPr>
              <w:t>«Принятие граждан на учет в качестве нуждающихся в жилых помещениях, предоставляемых по договорам социального найма»</w:t>
            </w:r>
          </w:p>
          <w:p>
            <w:pPr>
              <w:spacing w:after="0" w:line="240" w:lineRule="auto"/>
              <w:rPr>
                <w:rFonts w:hint="default" w:ascii="Calibri" w:hAnsi="Calibri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</w:tcPr>
          <w:p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>
      <w:pPr>
        <w:pBdr>
          <w:bottom w:val="single" w:color="auto" w:sz="12" w:space="1"/>
        </w:pBdr>
        <w:rPr>
          <w:sz w:val="28"/>
          <w:szCs w:val="28"/>
        </w:rPr>
      </w:pPr>
    </w:p>
    <w:sectPr>
      <w:pgSz w:w="16838" w:h="11906" w:orient="landscape"/>
      <w:pgMar w:top="426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EE6E18"/>
    <w:multiLevelType w:val="singleLevel"/>
    <w:tmpl w:val="E5EE6E18"/>
    <w:lvl w:ilvl="0" w:tentative="0">
      <w:start w:val="9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F87"/>
    <w:rsid w:val="001B38E7"/>
    <w:rsid w:val="003A243E"/>
    <w:rsid w:val="005061B9"/>
    <w:rsid w:val="008209B5"/>
    <w:rsid w:val="00846D41"/>
    <w:rsid w:val="00D11F87"/>
    <w:rsid w:val="00DA66FC"/>
    <w:rsid w:val="1B5A72D9"/>
    <w:rsid w:val="6E0B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1471</Characters>
  <Lines>12</Lines>
  <Paragraphs>3</Paragraphs>
  <TotalTime>22</TotalTime>
  <ScaleCrop>false</ScaleCrop>
  <LinksUpToDate>false</LinksUpToDate>
  <CharactersWithSpaces>1726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2023-03-28T03:34:00Z</dcterms:created>
  <dc:creator>Админ</dc:creator>
  <cp:lastModifiedBy>Админ</cp:lastModifiedBy>
  <cp:lastPrinted>2023-03-28T04:07:00Z</cp:lastPrinted>
  <dcterms:modified xsi:type="dcterms:W3CDTF">2023-04-05T08:11:29Z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8E6134766A734EC18463BE0EB127E739</vt:lpwstr>
  </property>
</Properties>
</file>