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6FFA" w:rsidRPr="00156FFA" w:rsidRDefault="00156FFA" w:rsidP="00156FFA">
      <w:pPr>
        <w:spacing w:before="161" w:after="161" w:line="240" w:lineRule="auto"/>
        <w:outlineLvl w:val="0"/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</w:pPr>
      <w:bookmarkStart w:id="0" w:name="_GoBack"/>
      <w:bookmarkEnd w:id="0"/>
      <w:r w:rsidRPr="00156FFA">
        <w:rPr>
          <w:rFonts w:ascii="Conv_PFDINTEXTCONDPRO-MEDIUM" w:eastAsia="Times New Roman" w:hAnsi="Conv_PFDINTEXTCONDPRO-MEDIUM" w:cs="Arial"/>
          <w:color w:val="405965"/>
          <w:kern w:val="36"/>
          <w:sz w:val="48"/>
          <w:szCs w:val="48"/>
          <w:lang w:eastAsia="ru-RU"/>
        </w:rPr>
        <w:t>Стандартный налоговый вычет на детей представляется до достижения ребенком 18 лет либо 24 лет</w:t>
      </w:r>
    </w:p>
    <w:p w:rsidR="00156FFA" w:rsidRPr="00156FFA" w:rsidRDefault="00156FFA" w:rsidP="00156F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156FFA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С 1 января 2025 года величина стандартного налогового вычета составляет: на первого ребенка - 1 400 рублей, на второго - 2 800 рублей, на третьего и последующих детей - по 6 000 рублей, на ребенка-инвалида - 12 000 рублей. Вычет представляется до достижения ребенком 18 лет. При его поступлении в ВУЗ, колледж или техникум на очную форму обучения - до 24 лет. Вычет на ребенка предоставляют до месяца, в котором доход с начала года превысил 450 000 рублей.</w:t>
      </w:r>
    </w:p>
    <w:p w:rsidR="00156FFA" w:rsidRPr="00156FFA" w:rsidRDefault="00156FFA" w:rsidP="00156F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156FFA" w:rsidRPr="00156FFA" w:rsidRDefault="00156FFA" w:rsidP="00156F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156FFA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Заявление на данный налоговый вычет подавать не нужно, если у работодателя есть сведения о детях работника. Сотруднику достаточно один раз предоставить работодателю свидетельство о рождении ребенка и/или документы об усыновлении, опеке или попечительстве.</w:t>
      </w:r>
    </w:p>
    <w:p w:rsidR="00156FFA" w:rsidRPr="00156FFA" w:rsidRDefault="00156FFA" w:rsidP="00156F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156FFA" w:rsidRPr="00156FFA" w:rsidRDefault="00156FFA" w:rsidP="00156F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156FFA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В целях корректного предоставления стандартного налогового вычета в текущем году, если произошли изменения, необходимо предоставить в бухгалтерию дополнительные документы. Например, справку из ВУЗа (ребенок перешёл на очную форму обучения), либо справку об инвалидности (ребенок получил инвалидность I или II группы на основании МСЭ).</w:t>
      </w:r>
    </w:p>
    <w:p w:rsidR="00156FFA" w:rsidRPr="00156FFA" w:rsidRDefault="00156FFA" w:rsidP="00156FFA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</w:p>
    <w:p w:rsidR="00156FFA" w:rsidRPr="00156FFA" w:rsidRDefault="00156FFA" w:rsidP="00156FFA">
      <w:pPr>
        <w:shd w:val="clear" w:color="auto" w:fill="FFFFFF"/>
        <w:spacing w:after="100" w:line="240" w:lineRule="auto"/>
        <w:rPr>
          <w:rFonts w:ascii="Arial" w:eastAsia="Times New Roman" w:hAnsi="Arial" w:cs="Arial"/>
          <w:color w:val="405965"/>
          <w:sz w:val="24"/>
          <w:szCs w:val="24"/>
          <w:lang w:eastAsia="ru-RU"/>
        </w:rPr>
      </w:pPr>
      <w:r w:rsidRPr="00156FFA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Если ранее гражданин не получал стандартный вычет на детей, но уплачивал налог на доходы физических лиц (НДФЛ), он имеет право подать декларации за три предыдущих года (вернуть часть средств, удержанных с зарплаты в виде налога). Например, в 2025 году можно подать декларации за 2024, 2023 и 2022 годы. Удобнее всего это сделать в </w:t>
      </w:r>
      <w:hyperlink r:id="rId4" w:tgtFrame="_blank" w:history="1">
        <w:r w:rsidRPr="00156FFA">
          <w:rPr>
            <w:rFonts w:ascii="Arial" w:eastAsia="Times New Roman" w:hAnsi="Arial" w:cs="Arial"/>
            <w:color w:val="0066B3"/>
            <w:sz w:val="24"/>
            <w:szCs w:val="24"/>
            <w:u w:val="single"/>
            <w:lang w:eastAsia="ru-RU"/>
          </w:rPr>
          <w:t>личном кабинете</w:t>
        </w:r>
      </w:hyperlink>
      <w:r w:rsidRPr="00156FFA">
        <w:rPr>
          <w:rFonts w:ascii="Arial" w:eastAsia="Times New Roman" w:hAnsi="Arial" w:cs="Arial"/>
          <w:color w:val="405965"/>
          <w:sz w:val="24"/>
          <w:szCs w:val="24"/>
          <w:lang w:eastAsia="ru-RU"/>
        </w:rPr>
        <w:t> на сайте ФНС России. За каждый год требуется отдельная форма декларации 3</w:t>
      </w:r>
      <w:r w:rsidRPr="00156FFA">
        <w:rPr>
          <w:rFonts w:ascii="Arial" w:eastAsia="Times New Roman" w:hAnsi="Arial" w:cs="Arial"/>
          <w:color w:val="405965"/>
          <w:sz w:val="24"/>
          <w:szCs w:val="24"/>
          <w:lang w:eastAsia="ru-RU"/>
        </w:rPr>
        <w:noBreakHyphen/>
        <w:t>НДФЛ.</w:t>
      </w:r>
    </w:p>
    <w:p w:rsidR="00C47EE8" w:rsidRDefault="00C47EE8"/>
    <w:sectPr w:rsidR="00C47E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v_PFDINTEXTCONDPRO-MEDIUM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0ACB"/>
    <w:rsid w:val="00156FFA"/>
    <w:rsid w:val="00C47EE8"/>
    <w:rsid w:val="00E20433"/>
    <w:rsid w:val="00F50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7BB92EC-0C5B-42DC-B02E-CF1D59032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7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247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9524829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300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9776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3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473646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3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96163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8302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436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02272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787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kfl2.nalog.ru/lkfl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Inet</dc:creator>
  <cp:keywords/>
  <dc:description/>
  <cp:lastModifiedBy>Рыбакова Ирина Викторовна</cp:lastModifiedBy>
  <cp:revision>2</cp:revision>
  <dcterms:created xsi:type="dcterms:W3CDTF">2025-08-22T01:58:00Z</dcterms:created>
  <dcterms:modified xsi:type="dcterms:W3CDTF">2025-08-22T01:58:00Z</dcterms:modified>
</cp:coreProperties>
</file>