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6327BF" w14:textId="05F5F7A7" w:rsidR="0067552C" w:rsidRDefault="0067552C" w:rsidP="002544D8">
      <w:pPr>
        <w:pStyle w:val="a4"/>
        <w:spacing w:line="247" w:lineRule="auto"/>
        <w:ind w:left="162" w:firstLine="546"/>
        <w:jc w:val="both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110C9C4" wp14:editId="61883FA6">
            <wp:extent cx="4784725" cy="274624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1317" cy="2761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A730C" w14:textId="77777777" w:rsidR="0067552C" w:rsidRDefault="0067552C" w:rsidP="002544D8">
      <w:pPr>
        <w:pStyle w:val="a4"/>
        <w:spacing w:line="247" w:lineRule="auto"/>
        <w:ind w:left="162" w:firstLine="546"/>
        <w:jc w:val="both"/>
        <w:rPr>
          <w:b/>
          <w:bCs/>
          <w:sz w:val="28"/>
          <w:szCs w:val="28"/>
        </w:rPr>
      </w:pPr>
    </w:p>
    <w:p w14:paraId="0CA5836B" w14:textId="62F8B8E7" w:rsidR="00D15FAF" w:rsidRPr="002544D8" w:rsidRDefault="002544D8" w:rsidP="0067552C">
      <w:pPr>
        <w:pStyle w:val="a4"/>
        <w:spacing w:line="247" w:lineRule="auto"/>
        <w:ind w:left="162" w:firstLine="546"/>
        <w:jc w:val="center"/>
        <w:rPr>
          <w:b/>
          <w:bCs/>
          <w:sz w:val="28"/>
          <w:szCs w:val="28"/>
        </w:rPr>
      </w:pPr>
      <w:r w:rsidRPr="00133613">
        <w:rPr>
          <w:b/>
          <w:bCs/>
          <w:sz w:val="28"/>
          <w:szCs w:val="28"/>
        </w:rPr>
        <w:t>ЗАПРЕТ КУПАНИЯ</w:t>
      </w:r>
      <w:r>
        <w:rPr>
          <w:b/>
          <w:bCs/>
          <w:sz w:val="28"/>
          <w:szCs w:val="28"/>
        </w:rPr>
        <w:t xml:space="preserve"> - </w:t>
      </w:r>
      <w:r w:rsidRPr="002544D8">
        <w:rPr>
          <w:b/>
          <w:bCs/>
          <w:sz w:val="28"/>
          <w:szCs w:val="28"/>
        </w:rPr>
        <w:t>ОПАСНАЯ ВОДА!</w:t>
      </w:r>
    </w:p>
    <w:p w14:paraId="485C1C7A" w14:textId="3AE7890E" w:rsidR="007C61A9" w:rsidRDefault="00B3511C" w:rsidP="00CC6C7C">
      <w:pPr>
        <w:pStyle w:val="a4"/>
        <w:spacing w:line="247" w:lineRule="auto"/>
        <w:ind w:left="162" w:firstLine="83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 ГО и ЧС </w:t>
      </w:r>
      <w:r w:rsidR="00645549" w:rsidRPr="00645549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="00645549" w:rsidRPr="00645549">
        <w:rPr>
          <w:sz w:val="28"/>
          <w:szCs w:val="28"/>
        </w:rPr>
        <w:t xml:space="preserve"> </w:t>
      </w:r>
      <w:r>
        <w:rPr>
          <w:sz w:val="28"/>
          <w:szCs w:val="28"/>
        </w:rPr>
        <w:t>Казачинско-Ленского муниципального района</w:t>
      </w:r>
      <w:r w:rsidR="00645549" w:rsidRPr="00645549">
        <w:rPr>
          <w:sz w:val="28"/>
          <w:szCs w:val="28"/>
        </w:rPr>
        <w:t xml:space="preserve"> </w:t>
      </w:r>
      <w:r w:rsidR="00733E90">
        <w:rPr>
          <w:sz w:val="28"/>
          <w:szCs w:val="28"/>
        </w:rPr>
        <w:t xml:space="preserve">по </w:t>
      </w:r>
      <w:r w:rsidR="00133613">
        <w:rPr>
          <w:sz w:val="28"/>
          <w:szCs w:val="28"/>
        </w:rPr>
        <w:t>информации Управления</w:t>
      </w:r>
      <w:r w:rsidR="00733E90">
        <w:rPr>
          <w:sz w:val="28"/>
          <w:szCs w:val="28"/>
        </w:rPr>
        <w:t xml:space="preserve"> </w:t>
      </w:r>
      <w:proofErr w:type="spellStart"/>
      <w:r w:rsidR="00133613">
        <w:rPr>
          <w:sz w:val="28"/>
          <w:szCs w:val="28"/>
        </w:rPr>
        <w:t>Роспотребнадзора</w:t>
      </w:r>
      <w:proofErr w:type="spellEnd"/>
      <w:r w:rsidR="00133613">
        <w:rPr>
          <w:sz w:val="28"/>
          <w:szCs w:val="28"/>
        </w:rPr>
        <w:t xml:space="preserve"> по</w:t>
      </w:r>
      <w:r w:rsidR="00733E90">
        <w:rPr>
          <w:sz w:val="28"/>
          <w:szCs w:val="28"/>
        </w:rPr>
        <w:t xml:space="preserve"> Иркутской области </w:t>
      </w:r>
      <w:r w:rsidR="00645549" w:rsidRPr="00645549">
        <w:rPr>
          <w:sz w:val="28"/>
          <w:szCs w:val="28"/>
        </w:rPr>
        <w:t xml:space="preserve">информирует: </w:t>
      </w:r>
    </w:p>
    <w:p w14:paraId="45E71322" w14:textId="422CE20B" w:rsidR="002544D8" w:rsidRPr="00133613" w:rsidRDefault="007C61A9" w:rsidP="005A127B">
      <w:pPr>
        <w:pStyle w:val="a4"/>
        <w:spacing w:line="247" w:lineRule="auto"/>
        <w:ind w:left="162" w:firstLine="83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645549">
        <w:rPr>
          <w:sz w:val="28"/>
          <w:szCs w:val="28"/>
        </w:rPr>
        <w:t xml:space="preserve"> целях охраны здоровья населения и предотвращения чрезвычайных ситуаций на водных объектах </w:t>
      </w:r>
      <w:r>
        <w:rPr>
          <w:sz w:val="28"/>
          <w:szCs w:val="28"/>
        </w:rPr>
        <w:t xml:space="preserve">на основании лабораторных исследований, лабораторией ФБУЗ «Центр Гигиены и эпидемиологии в Иркутской области» </w:t>
      </w:r>
      <w:r w:rsidR="00733E90">
        <w:rPr>
          <w:sz w:val="28"/>
          <w:szCs w:val="28"/>
        </w:rPr>
        <w:t xml:space="preserve">в мониторинговых точках по реке </w:t>
      </w:r>
      <w:proofErr w:type="spellStart"/>
      <w:r w:rsidR="00733E90">
        <w:rPr>
          <w:sz w:val="28"/>
          <w:szCs w:val="28"/>
        </w:rPr>
        <w:t>Киренга</w:t>
      </w:r>
      <w:proofErr w:type="spellEnd"/>
      <w:r w:rsidR="00733E90">
        <w:rPr>
          <w:sz w:val="28"/>
          <w:szCs w:val="28"/>
        </w:rPr>
        <w:t xml:space="preserve"> (</w:t>
      </w:r>
      <w:proofErr w:type="spellStart"/>
      <w:r w:rsidR="00733E90">
        <w:rPr>
          <w:sz w:val="28"/>
          <w:szCs w:val="28"/>
        </w:rPr>
        <w:t>р.п</w:t>
      </w:r>
      <w:proofErr w:type="spellEnd"/>
      <w:r w:rsidR="00733E90">
        <w:rPr>
          <w:sz w:val="28"/>
          <w:szCs w:val="28"/>
        </w:rPr>
        <w:t xml:space="preserve">. Улькан, с Казачинское) </w:t>
      </w:r>
      <w:r>
        <w:rPr>
          <w:sz w:val="28"/>
          <w:szCs w:val="28"/>
        </w:rPr>
        <w:t>п</w:t>
      </w:r>
      <w:r w:rsidRPr="007C61A9">
        <w:rPr>
          <w:sz w:val="28"/>
          <w:szCs w:val="28"/>
        </w:rPr>
        <w:t xml:space="preserve">о данным санитарно-гигиенической лаборатории, качество воды в местах, популярных у отдыхающих, не соответствует гигиеническим нормативам: обнаружены превышения </w:t>
      </w:r>
      <w:r>
        <w:rPr>
          <w:sz w:val="28"/>
          <w:szCs w:val="28"/>
        </w:rPr>
        <w:t xml:space="preserve">гигиенических нормативов </w:t>
      </w:r>
      <w:bookmarkStart w:id="0" w:name="_GoBack"/>
      <w:bookmarkEnd w:id="0"/>
      <w:r w:rsidR="00C96033">
        <w:rPr>
          <w:sz w:val="28"/>
          <w:szCs w:val="28"/>
        </w:rPr>
        <w:t xml:space="preserve">по </w:t>
      </w:r>
      <w:r w:rsidR="00C96033" w:rsidRPr="007C61A9">
        <w:rPr>
          <w:sz w:val="28"/>
          <w:szCs w:val="28"/>
        </w:rPr>
        <w:t>показателям</w:t>
      </w:r>
      <w:r w:rsidRPr="007C61A9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C61A9">
        <w:rPr>
          <w:b/>
          <w:bCs/>
          <w:sz w:val="28"/>
          <w:szCs w:val="28"/>
        </w:rPr>
        <w:t>Энтерококки</w:t>
      </w:r>
      <w:r>
        <w:rPr>
          <w:sz w:val="28"/>
          <w:szCs w:val="28"/>
        </w:rPr>
        <w:t>»</w:t>
      </w:r>
      <w:r w:rsidRPr="007C61A9">
        <w:rPr>
          <w:sz w:val="28"/>
          <w:szCs w:val="28"/>
        </w:rPr>
        <w:t>.</w:t>
      </w:r>
      <w:r w:rsidR="005A127B">
        <w:rPr>
          <w:sz w:val="28"/>
          <w:szCs w:val="28"/>
        </w:rPr>
        <w:t xml:space="preserve"> </w:t>
      </w:r>
      <w:r w:rsidR="005A127B" w:rsidRPr="0067552C">
        <w:rPr>
          <w:i/>
          <w:iCs/>
          <w:sz w:val="22"/>
          <w:szCs w:val="22"/>
        </w:rPr>
        <w:t>(</w:t>
      </w:r>
      <w:r w:rsidRPr="0067552C">
        <w:rPr>
          <w:i/>
          <w:iCs/>
          <w:sz w:val="22"/>
          <w:szCs w:val="22"/>
        </w:rPr>
        <w:t>Повышенное содержание «</w:t>
      </w:r>
      <w:r w:rsidR="00733E90" w:rsidRPr="0067552C">
        <w:rPr>
          <w:i/>
          <w:iCs/>
          <w:sz w:val="22"/>
          <w:szCs w:val="22"/>
        </w:rPr>
        <w:t>Энтерококки</w:t>
      </w:r>
      <w:r w:rsidRPr="0067552C">
        <w:rPr>
          <w:i/>
          <w:iCs/>
          <w:sz w:val="22"/>
          <w:szCs w:val="22"/>
        </w:rPr>
        <w:t>»</w:t>
      </w:r>
      <w:r w:rsidR="00733E90" w:rsidRPr="0067552C">
        <w:rPr>
          <w:i/>
          <w:iCs/>
          <w:sz w:val="22"/>
          <w:szCs w:val="22"/>
        </w:rPr>
        <w:t xml:space="preserve"> свидетельствует о наличии источника загрязнения водного объекта, в </w:t>
      </w:r>
      <w:proofErr w:type="spellStart"/>
      <w:r w:rsidR="00733E90" w:rsidRPr="0067552C">
        <w:rPr>
          <w:i/>
          <w:iCs/>
          <w:sz w:val="22"/>
          <w:szCs w:val="22"/>
        </w:rPr>
        <w:t>т.ч</w:t>
      </w:r>
      <w:proofErr w:type="spellEnd"/>
      <w:r w:rsidR="00733E90" w:rsidRPr="0067552C">
        <w:rPr>
          <w:i/>
          <w:iCs/>
          <w:sz w:val="22"/>
          <w:szCs w:val="22"/>
        </w:rPr>
        <w:t xml:space="preserve"> о фекальном загрязнении воды водоема и представляет потенциальную опасность в эпидемическом отношении.</w:t>
      </w:r>
      <w:r w:rsidR="005A127B" w:rsidRPr="0067552C">
        <w:rPr>
          <w:i/>
          <w:iCs/>
          <w:sz w:val="22"/>
          <w:szCs w:val="22"/>
        </w:rPr>
        <w:t>)</w:t>
      </w:r>
    </w:p>
    <w:p w14:paraId="4709A2BF" w14:textId="527F7AA2" w:rsidR="002544D8" w:rsidRPr="002544D8" w:rsidRDefault="00D15FAF" w:rsidP="002544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5FAF">
        <w:rPr>
          <w:rFonts w:ascii="Times New Roman" w:hAnsi="Times New Roman" w:cs="Times New Roman"/>
          <w:b/>
          <w:bCs/>
          <w:sz w:val="28"/>
          <w:szCs w:val="28"/>
        </w:rPr>
        <w:t>Напоминаем</w:t>
      </w:r>
      <w:r w:rsidRPr="00645549">
        <w:rPr>
          <w:rFonts w:ascii="Times New Roman" w:hAnsi="Times New Roman" w:cs="Times New Roman"/>
          <w:sz w:val="28"/>
          <w:szCs w:val="28"/>
        </w:rPr>
        <w:t xml:space="preserve">, что </w:t>
      </w:r>
      <w:r w:rsidR="002544D8" w:rsidRPr="002544D8">
        <w:rPr>
          <w:rFonts w:ascii="Times New Roman" w:hAnsi="Times New Roman" w:cs="Times New Roman"/>
          <w:sz w:val="28"/>
          <w:szCs w:val="28"/>
        </w:rPr>
        <w:t>введён запрет на купание постановление</w:t>
      </w:r>
      <w:r w:rsidR="002544D8">
        <w:rPr>
          <w:rFonts w:ascii="Times New Roman" w:hAnsi="Times New Roman" w:cs="Times New Roman"/>
          <w:sz w:val="28"/>
          <w:szCs w:val="28"/>
        </w:rPr>
        <w:t>м</w:t>
      </w:r>
      <w:r w:rsidR="002544D8" w:rsidRPr="002544D8">
        <w:rPr>
          <w:rFonts w:ascii="Times New Roman" w:hAnsi="Times New Roman" w:cs="Times New Roman"/>
          <w:sz w:val="28"/>
          <w:szCs w:val="28"/>
        </w:rPr>
        <w:t xml:space="preserve"> администрации Казачинско-Ленского муниципального района от 19.5.2026 № 242 «О запрете купания в необорудованных местах и правилах поведения в местах массового отдыха вблизи водных объектов на территории Казачинско-Ленского муниципального района </w:t>
      </w:r>
      <w:r w:rsidR="002544D8" w:rsidRPr="002544D8">
        <w:rPr>
          <w:rFonts w:ascii="Times New Roman" w:hAnsi="Times New Roman" w:cs="Times New Roman"/>
          <w:color w:val="0C0C0C"/>
          <w:sz w:val="28"/>
          <w:szCs w:val="28"/>
        </w:rPr>
        <w:t xml:space="preserve">в </w:t>
      </w:r>
      <w:r w:rsidR="002544D8" w:rsidRPr="002544D8">
        <w:rPr>
          <w:rFonts w:ascii="Times New Roman" w:hAnsi="Times New Roman" w:cs="Times New Roman"/>
          <w:sz w:val="28"/>
          <w:szCs w:val="28"/>
        </w:rPr>
        <w:t xml:space="preserve">летний период 2026 </w:t>
      </w:r>
      <w:r w:rsidR="002544D8" w:rsidRPr="002544D8">
        <w:rPr>
          <w:rFonts w:ascii="Times New Roman" w:hAnsi="Times New Roman" w:cs="Times New Roman"/>
          <w:spacing w:val="-4"/>
          <w:sz w:val="28"/>
          <w:szCs w:val="28"/>
        </w:rPr>
        <w:t>год</w:t>
      </w:r>
      <w:r w:rsidR="002544D8">
        <w:rPr>
          <w:rFonts w:ascii="Times New Roman" w:hAnsi="Times New Roman" w:cs="Times New Roman"/>
          <w:spacing w:val="-4"/>
          <w:sz w:val="28"/>
          <w:szCs w:val="28"/>
        </w:rPr>
        <w:t>»</w:t>
      </w:r>
    </w:p>
    <w:p w14:paraId="60A3ADE2" w14:textId="796CC27F" w:rsidR="00D15FAF" w:rsidRDefault="002544D8" w:rsidP="00D15FAF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15FAF" w:rsidRPr="00645549">
        <w:rPr>
          <w:rFonts w:ascii="Times New Roman" w:hAnsi="Times New Roman" w:cs="Times New Roman"/>
          <w:sz w:val="28"/>
          <w:szCs w:val="28"/>
        </w:rPr>
        <w:t xml:space="preserve">упание граждан </w:t>
      </w:r>
      <w:r w:rsidR="00CC6C7C" w:rsidRPr="00645549">
        <w:rPr>
          <w:rFonts w:ascii="Times New Roman" w:hAnsi="Times New Roman" w:cs="Times New Roman"/>
          <w:sz w:val="28"/>
          <w:szCs w:val="28"/>
        </w:rPr>
        <w:t>в неустановленных местах</w:t>
      </w:r>
      <w:r w:rsidR="00CC6C7C">
        <w:rPr>
          <w:rFonts w:ascii="Times New Roman" w:hAnsi="Times New Roman" w:cs="Times New Roman"/>
          <w:sz w:val="28"/>
          <w:szCs w:val="28"/>
        </w:rPr>
        <w:t>,</w:t>
      </w:r>
      <w:r w:rsidR="00CC6C7C" w:rsidRPr="00645549">
        <w:rPr>
          <w:rFonts w:ascii="Times New Roman" w:hAnsi="Times New Roman" w:cs="Times New Roman"/>
          <w:sz w:val="28"/>
          <w:szCs w:val="28"/>
        </w:rPr>
        <w:t xml:space="preserve"> </w:t>
      </w:r>
      <w:r w:rsidR="00D15FAF" w:rsidRPr="00645549">
        <w:rPr>
          <w:rFonts w:ascii="Times New Roman" w:hAnsi="Times New Roman" w:cs="Times New Roman"/>
          <w:sz w:val="28"/>
          <w:szCs w:val="28"/>
        </w:rPr>
        <w:t>в водоемах, где оно запрещено, одна из основных причин гибели людей. Отдыхая на водоемах, не оборудованных в соответствии с требованиями безопасности, вы подвергаете свою жизнь серьезной опасности! Помните, что обязательное соблюдение всех правил поведения на воде – залог сохранения здоровья и спасения жизни многих людей!</w:t>
      </w:r>
    </w:p>
    <w:p w14:paraId="5C6E8BC7" w14:textId="26F31536" w:rsidR="005A127B" w:rsidRPr="005A127B" w:rsidRDefault="005A127B" w:rsidP="00D15FAF">
      <w:pPr>
        <w:ind w:firstLine="99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A127B">
        <w:rPr>
          <w:rFonts w:ascii="Times New Roman" w:hAnsi="Times New Roman" w:cs="Times New Roman"/>
          <w:b/>
          <w:bCs/>
          <w:sz w:val="28"/>
          <w:szCs w:val="28"/>
        </w:rPr>
        <w:lastRenderedPageBreak/>
        <w:t>В Казачинско-Ленском районе нет водоемов, оборудованных в соответствии с требованиями безопасности.</w:t>
      </w:r>
    </w:p>
    <w:p w14:paraId="0E2B3323" w14:textId="77777777" w:rsidR="0067552C" w:rsidRDefault="0067552C" w:rsidP="00D15FAF">
      <w:pPr>
        <w:pStyle w:val="a4"/>
        <w:spacing w:line="247" w:lineRule="auto"/>
        <w:ind w:left="162" w:firstLine="546"/>
        <w:jc w:val="both"/>
        <w:rPr>
          <w:b/>
          <w:bCs/>
          <w:i/>
          <w:iCs/>
          <w:sz w:val="28"/>
          <w:szCs w:val="28"/>
        </w:rPr>
      </w:pPr>
    </w:p>
    <w:p w14:paraId="374BED24" w14:textId="49990394" w:rsidR="00D15FAF" w:rsidRPr="005A127B" w:rsidRDefault="00D15FAF" w:rsidP="00D15FAF">
      <w:pPr>
        <w:pStyle w:val="a4"/>
        <w:spacing w:line="247" w:lineRule="auto"/>
        <w:ind w:left="162" w:firstLine="546"/>
        <w:jc w:val="both"/>
        <w:rPr>
          <w:b/>
          <w:bCs/>
          <w:i/>
          <w:iCs/>
          <w:sz w:val="28"/>
          <w:szCs w:val="28"/>
        </w:rPr>
      </w:pPr>
      <w:r w:rsidRPr="005A127B">
        <w:rPr>
          <w:b/>
          <w:bCs/>
          <w:i/>
          <w:iCs/>
          <w:sz w:val="28"/>
          <w:szCs w:val="28"/>
        </w:rPr>
        <w:t>Уважаемые родители!</w:t>
      </w:r>
    </w:p>
    <w:p w14:paraId="239631C9" w14:textId="4216CCD8" w:rsidR="005A127B" w:rsidRPr="005A127B" w:rsidRDefault="005A127B" w:rsidP="005A127B">
      <w:pPr>
        <w:pStyle w:val="a4"/>
        <w:spacing w:line="247" w:lineRule="auto"/>
        <w:ind w:left="162" w:firstLine="546"/>
        <w:jc w:val="both"/>
        <w:rPr>
          <w:sz w:val="28"/>
          <w:szCs w:val="28"/>
        </w:rPr>
      </w:pPr>
      <w:r w:rsidRPr="005A127B">
        <w:rPr>
          <w:sz w:val="28"/>
          <w:szCs w:val="28"/>
        </w:rPr>
        <w:t xml:space="preserve">Патрулирование береговой полосы реки </w:t>
      </w:r>
      <w:proofErr w:type="spellStart"/>
      <w:r w:rsidRPr="005A127B">
        <w:rPr>
          <w:sz w:val="28"/>
          <w:szCs w:val="28"/>
        </w:rPr>
        <w:t>Киренга</w:t>
      </w:r>
      <w:proofErr w:type="spellEnd"/>
      <w:r w:rsidRPr="005A127B">
        <w:rPr>
          <w:sz w:val="28"/>
          <w:szCs w:val="28"/>
        </w:rPr>
        <w:t xml:space="preserve"> (с. Казачинское) и несанкционированных мест купания, в частности карьер</w:t>
      </w:r>
      <w:r>
        <w:rPr>
          <w:sz w:val="28"/>
          <w:szCs w:val="28"/>
        </w:rPr>
        <w:t>а</w:t>
      </w:r>
      <w:r w:rsidRPr="005A127B">
        <w:rPr>
          <w:sz w:val="28"/>
          <w:szCs w:val="28"/>
        </w:rPr>
        <w:t xml:space="preserve"> в п. Ключи, показало: дети продолжают купаться в опасных местах, зачастую без присмотра взрослых.</w:t>
      </w:r>
    </w:p>
    <w:p w14:paraId="3A212F37" w14:textId="3B0BDD9E" w:rsidR="005A127B" w:rsidRPr="005A127B" w:rsidRDefault="005A127B" w:rsidP="005A127B">
      <w:pPr>
        <w:pStyle w:val="a4"/>
        <w:spacing w:line="247" w:lineRule="auto"/>
        <w:ind w:left="162" w:firstLine="546"/>
        <w:jc w:val="both"/>
        <w:rPr>
          <w:b/>
          <w:bCs/>
          <w:sz w:val="28"/>
          <w:szCs w:val="28"/>
        </w:rPr>
      </w:pPr>
      <w:r w:rsidRPr="005A127B">
        <w:rPr>
          <w:b/>
          <w:bCs/>
          <w:sz w:val="28"/>
          <w:szCs w:val="28"/>
        </w:rPr>
        <w:t>Почему это особенно рискованно:</w:t>
      </w:r>
    </w:p>
    <w:p w14:paraId="261D11F2" w14:textId="6257C2EE" w:rsidR="005A127B" w:rsidRPr="005A127B" w:rsidRDefault="005A127B" w:rsidP="005A127B">
      <w:pPr>
        <w:pStyle w:val="a4"/>
        <w:spacing w:line="247" w:lineRule="auto"/>
        <w:ind w:left="162" w:firstLine="54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127B">
        <w:rPr>
          <w:sz w:val="28"/>
          <w:szCs w:val="28"/>
        </w:rPr>
        <w:t>в этих местах нет спасательных постов и дежурных медиков;</w:t>
      </w:r>
    </w:p>
    <w:p w14:paraId="444636E6" w14:textId="6F5A772B" w:rsidR="005A127B" w:rsidRPr="005A127B" w:rsidRDefault="005A127B" w:rsidP="005A127B">
      <w:pPr>
        <w:pStyle w:val="a4"/>
        <w:spacing w:line="247" w:lineRule="auto"/>
        <w:ind w:left="162" w:firstLine="54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127B">
        <w:rPr>
          <w:sz w:val="28"/>
          <w:szCs w:val="28"/>
        </w:rPr>
        <w:t>дно и береговая линия не обследованы, возможны скрытые опасности (ямы, коряги, резкие перепады глубины);</w:t>
      </w:r>
    </w:p>
    <w:p w14:paraId="54B4E20E" w14:textId="50CBBBAD" w:rsidR="005A127B" w:rsidRPr="005A127B" w:rsidRDefault="005A127B" w:rsidP="005A127B">
      <w:pPr>
        <w:pStyle w:val="a4"/>
        <w:spacing w:line="247" w:lineRule="auto"/>
        <w:ind w:left="162" w:firstLine="54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127B">
        <w:rPr>
          <w:sz w:val="28"/>
          <w:szCs w:val="28"/>
        </w:rPr>
        <w:t>качество воды не отвечает санитарным требованиям, есть риск заражения инфекциями;</w:t>
      </w:r>
    </w:p>
    <w:p w14:paraId="57927138" w14:textId="1AE1CD5E" w:rsidR="005A127B" w:rsidRPr="005A127B" w:rsidRDefault="005A127B" w:rsidP="005A127B">
      <w:pPr>
        <w:pStyle w:val="a4"/>
        <w:spacing w:line="247" w:lineRule="auto"/>
        <w:ind w:left="162" w:firstLine="54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127B">
        <w:rPr>
          <w:sz w:val="28"/>
          <w:szCs w:val="28"/>
        </w:rPr>
        <w:t>отсутствие ограждений и предупреждающих буёв увеличивает вероятность несчастного случая.</w:t>
      </w:r>
    </w:p>
    <w:p w14:paraId="7AC6B66E" w14:textId="7D8FF82B" w:rsidR="00D15FAF" w:rsidRDefault="00D15FAF" w:rsidP="00D15FA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15FAF">
        <w:rPr>
          <w:rFonts w:ascii="Times New Roman" w:hAnsi="Times New Roman" w:cs="Times New Roman"/>
          <w:sz w:val="28"/>
          <w:szCs w:val="28"/>
        </w:rPr>
        <w:t xml:space="preserve">       Не оставляйте детей без присмотра, не позволяйте им купаться в необорудованных местах.</w:t>
      </w:r>
    </w:p>
    <w:p w14:paraId="64D49BB7" w14:textId="525CC42F" w:rsidR="0067552C" w:rsidRPr="0067552C" w:rsidRDefault="005A127B" w:rsidP="0067552C">
      <w:pPr>
        <w:pStyle w:val="a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A127B">
        <w:rPr>
          <w:rFonts w:ascii="Times New Roman" w:hAnsi="Times New Roman" w:cs="Times New Roman"/>
          <w:b/>
          <w:bCs/>
          <w:sz w:val="28"/>
          <w:szCs w:val="28"/>
        </w:rPr>
        <w:t>Помните: безопасность детей — прежде всего. Ваша ответственность сегодня — залог их жизни и здоровья завтра.</w:t>
      </w:r>
    </w:p>
    <w:p w14:paraId="19EC0C7C" w14:textId="08C0BB0D" w:rsidR="005A127B" w:rsidRPr="005A127B" w:rsidRDefault="005A127B" w:rsidP="0067552C">
      <w:pPr>
        <w:pStyle w:val="a4"/>
        <w:spacing w:line="247" w:lineRule="auto"/>
        <w:ind w:left="162" w:firstLine="546"/>
        <w:jc w:val="both"/>
        <w:rPr>
          <w:b/>
          <w:bCs/>
          <w:sz w:val="28"/>
          <w:szCs w:val="28"/>
        </w:rPr>
      </w:pPr>
      <w:r w:rsidRPr="005A127B">
        <w:rPr>
          <w:b/>
          <w:bCs/>
          <w:sz w:val="28"/>
          <w:szCs w:val="28"/>
        </w:rPr>
        <w:t>Взрослые обязаны не допускать купание детей в неустановленных местах</w:t>
      </w:r>
      <w:r>
        <w:rPr>
          <w:b/>
          <w:bCs/>
          <w:sz w:val="28"/>
          <w:szCs w:val="28"/>
        </w:rPr>
        <w:t>, невыполнение влечет административную ответственность</w:t>
      </w:r>
      <w:r w:rsidR="0067552C">
        <w:rPr>
          <w:b/>
          <w:bCs/>
          <w:sz w:val="28"/>
          <w:szCs w:val="28"/>
        </w:rPr>
        <w:t>.</w:t>
      </w:r>
    </w:p>
    <w:p w14:paraId="3B6E5997" w14:textId="5142BFB1" w:rsidR="00D15FAF" w:rsidRPr="00D15FAF" w:rsidRDefault="00D15FAF" w:rsidP="00D15FA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15FAF">
        <w:rPr>
          <w:rFonts w:ascii="Times New Roman" w:hAnsi="Times New Roman" w:cs="Times New Roman"/>
          <w:sz w:val="28"/>
          <w:szCs w:val="28"/>
        </w:rPr>
        <w:t xml:space="preserve"> </w:t>
      </w:r>
      <w:r w:rsidR="0067552C">
        <w:rPr>
          <w:rFonts w:ascii="Times New Roman" w:hAnsi="Times New Roman" w:cs="Times New Roman"/>
          <w:sz w:val="28"/>
          <w:szCs w:val="28"/>
        </w:rPr>
        <w:tab/>
      </w:r>
      <w:r w:rsidRPr="00D15FAF">
        <w:rPr>
          <w:rFonts w:ascii="Times New Roman" w:hAnsi="Times New Roman" w:cs="Times New Roman"/>
          <w:sz w:val="28"/>
          <w:szCs w:val="28"/>
        </w:rPr>
        <w:t>Привлечение родителей к ответственности за купание детей в неустановленных местах - в статье 125 Уголовного Кодекса Российской Федерации предусмотрены меры наказания для лиц, которые заведомо оставили без помощи ребенка, оказавшегося в ситуации, представляющей опасность для его здоровья или жизни, не имеющего возможность самостоятельно справиться с ситуацией в силу различных причин, в том числе, и возраста. Это касается тех случаев, когда родитель или иной взрослый имел реальную возможность и был обязан оказать необходимую помощь ребенку.</w:t>
      </w:r>
    </w:p>
    <w:p w14:paraId="4503BFE0" w14:textId="67CE6063" w:rsidR="00D15FAF" w:rsidRPr="00D15FAF" w:rsidRDefault="00D15FAF" w:rsidP="00D15FA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15FAF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7552C">
        <w:rPr>
          <w:rFonts w:ascii="Times New Roman" w:hAnsi="Times New Roman" w:cs="Times New Roman"/>
          <w:b/>
          <w:bCs/>
          <w:sz w:val="28"/>
          <w:szCs w:val="28"/>
        </w:rPr>
        <w:t>Статья 125</w:t>
      </w:r>
      <w:r w:rsidRPr="00D15FAF">
        <w:rPr>
          <w:rFonts w:ascii="Times New Roman" w:hAnsi="Times New Roman" w:cs="Times New Roman"/>
          <w:sz w:val="28"/>
          <w:szCs w:val="28"/>
        </w:rPr>
        <w:t xml:space="preserve"> Уголовного Кодекса Российской Федерации «Оставление в опасности» предусматривает следующее:</w:t>
      </w:r>
    </w:p>
    <w:p w14:paraId="5693A573" w14:textId="7354AF1F" w:rsidR="00D15FAF" w:rsidRPr="00D15FAF" w:rsidRDefault="00D15FAF" w:rsidP="00D15FA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15FAF">
        <w:rPr>
          <w:rFonts w:ascii="Times New Roman" w:hAnsi="Times New Roman" w:cs="Times New Roman"/>
          <w:sz w:val="28"/>
          <w:szCs w:val="28"/>
        </w:rPr>
        <w:t>•    назначение штрафа;</w:t>
      </w:r>
    </w:p>
    <w:p w14:paraId="034F3D2B" w14:textId="12CF2D74" w:rsidR="00D15FAF" w:rsidRPr="00D15FAF" w:rsidRDefault="00D15FAF" w:rsidP="00D15FA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15FAF">
        <w:rPr>
          <w:rFonts w:ascii="Times New Roman" w:hAnsi="Times New Roman" w:cs="Times New Roman"/>
          <w:sz w:val="28"/>
          <w:szCs w:val="28"/>
        </w:rPr>
        <w:t>•    обязательные и исправительные работы;</w:t>
      </w:r>
    </w:p>
    <w:p w14:paraId="07DF1C6C" w14:textId="2CE8E23B" w:rsidR="00D15FAF" w:rsidRDefault="00D15FAF" w:rsidP="00D15FA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15FAF">
        <w:rPr>
          <w:rFonts w:ascii="Times New Roman" w:hAnsi="Times New Roman" w:cs="Times New Roman"/>
          <w:sz w:val="28"/>
          <w:szCs w:val="28"/>
        </w:rPr>
        <w:t>•    тюремное заключение.</w:t>
      </w:r>
    </w:p>
    <w:p w14:paraId="52D60B45" w14:textId="559C24A2" w:rsidR="00D15FAF" w:rsidRPr="00D15FAF" w:rsidRDefault="00D15FAF" w:rsidP="00D15FAF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552C">
        <w:rPr>
          <w:rFonts w:ascii="Times New Roman" w:hAnsi="Times New Roman" w:cs="Times New Roman"/>
          <w:b/>
          <w:bCs/>
          <w:sz w:val="28"/>
          <w:szCs w:val="28"/>
        </w:rPr>
        <w:t>Статья 5.35.</w:t>
      </w:r>
      <w:r w:rsidRPr="00D15FAF">
        <w:rPr>
          <w:rFonts w:ascii="Times New Roman" w:hAnsi="Times New Roman" w:cs="Times New Roman"/>
          <w:sz w:val="28"/>
          <w:szCs w:val="28"/>
        </w:rPr>
        <w:t xml:space="preserve"> Кодекса об административных правонарушениях Российской Федерации.</w:t>
      </w:r>
    </w:p>
    <w:p w14:paraId="29990111" w14:textId="62365163" w:rsidR="00D15FAF" w:rsidRPr="00D15FAF" w:rsidRDefault="00D15FAF" w:rsidP="00D15FA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15FAF">
        <w:rPr>
          <w:rFonts w:ascii="Times New Roman" w:hAnsi="Times New Roman" w:cs="Times New Roman"/>
          <w:sz w:val="28"/>
          <w:szCs w:val="28"/>
        </w:rPr>
        <w:t xml:space="preserve">            Неисполнение родителями или иными законными представителями несовершеннолетних обязанностей по содержанию и воспитанию несовершеннолетних:</w:t>
      </w:r>
    </w:p>
    <w:p w14:paraId="437588B8" w14:textId="2098D47A" w:rsidR="00D15FAF" w:rsidRPr="00D15FAF" w:rsidRDefault="00D15FAF" w:rsidP="00D15FA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15FAF">
        <w:rPr>
          <w:rFonts w:ascii="Times New Roman" w:hAnsi="Times New Roman" w:cs="Times New Roman"/>
          <w:sz w:val="28"/>
          <w:szCs w:val="28"/>
        </w:rPr>
        <w:lastRenderedPageBreak/>
        <w:t xml:space="preserve">            часть 1. Неисполнение или ненадлежащее исполнение родителями или иными законными представителями несовершеннолетних обязанностей по содержанию, воспитанию, обучению, защите прав и интересов несовершеннолетних — влечет предупреждение или наложение административного штрафа в размере от ста до пятисот рублей.</w:t>
      </w:r>
    </w:p>
    <w:p w14:paraId="4B8EBADD" w14:textId="77777777" w:rsidR="0067552C" w:rsidRDefault="0067552C" w:rsidP="00D15FAF">
      <w:pPr>
        <w:pStyle w:val="a6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49329A0D" w14:textId="77777777" w:rsidR="0067552C" w:rsidRDefault="0067552C" w:rsidP="00D15FAF">
      <w:pPr>
        <w:pStyle w:val="a6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5C82289F" w14:textId="77777777" w:rsidR="0067552C" w:rsidRDefault="0067552C" w:rsidP="00D15FAF">
      <w:pPr>
        <w:pStyle w:val="a6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19F5B007" w14:textId="354CC083" w:rsidR="00D15FAF" w:rsidRPr="0067552C" w:rsidRDefault="00D15FAF" w:rsidP="00D15FAF">
      <w:pPr>
        <w:pStyle w:val="a6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7552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Почему это важно?</w:t>
      </w:r>
    </w:p>
    <w:p w14:paraId="0D8ECB10" w14:textId="2A88D209" w:rsidR="00D15FAF" w:rsidRPr="00D15FAF" w:rsidRDefault="00D15FAF" w:rsidP="00D15FA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15FAF">
        <w:rPr>
          <w:rFonts w:ascii="Times New Roman" w:hAnsi="Times New Roman" w:cs="Times New Roman"/>
          <w:sz w:val="28"/>
          <w:szCs w:val="28"/>
        </w:rPr>
        <w:t xml:space="preserve">            Защита жизни людей на водоемах — это наша общая задача. В рамках нашей ответственности перед детьми и обществом, мы должны прививать культуру безопасности.   Правильное воспитание и информированность помогут избежать многих неприятностей и сохранить жизнь.</w:t>
      </w:r>
    </w:p>
    <w:p w14:paraId="06D49EA2" w14:textId="25D0CCAE" w:rsidR="0067552C" w:rsidRPr="0067552C" w:rsidRDefault="0067552C" w:rsidP="0067552C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7552C">
        <w:rPr>
          <w:rFonts w:ascii="Times New Roman" w:hAnsi="Times New Roman" w:cs="Times New Roman"/>
          <w:b/>
          <w:bCs/>
          <w:sz w:val="28"/>
          <w:szCs w:val="28"/>
        </w:rPr>
        <w:t>Уважаемые родители, пожалуйста, не оставайтесь равнодушными к этой проблеме. Не отпускайте детей одних к воде. Объясните им, почему это опасно. Контроль и разговор по душам сегодня могут уберечь от беды завтра. Жизнь ребёнка — в ваших руках.</w:t>
      </w:r>
    </w:p>
    <w:p w14:paraId="77C06556" w14:textId="3E70DF1C" w:rsidR="00D15FAF" w:rsidRPr="0067552C" w:rsidRDefault="00D15FAF" w:rsidP="0067552C">
      <w:pPr>
        <w:pStyle w:val="a6"/>
        <w:jc w:val="both"/>
        <w:rPr>
          <w:b/>
          <w:bCs/>
        </w:rPr>
      </w:pPr>
      <w:r w:rsidRPr="00D15FAF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14:paraId="589EC64F" w14:textId="70F38DDB" w:rsidR="00645549" w:rsidRPr="0067552C" w:rsidRDefault="00645549" w:rsidP="00645549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645549" w:rsidRPr="0067552C" w:rsidSect="0067552C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14369"/>
    <w:multiLevelType w:val="hybridMultilevel"/>
    <w:tmpl w:val="AA62E2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DF4"/>
    <w:rsid w:val="00006D2F"/>
    <w:rsid w:val="00133613"/>
    <w:rsid w:val="002544D8"/>
    <w:rsid w:val="00442C61"/>
    <w:rsid w:val="005A127B"/>
    <w:rsid w:val="005D6C94"/>
    <w:rsid w:val="00645549"/>
    <w:rsid w:val="0067552C"/>
    <w:rsid w:val="00733E90"/>
    <w:rsid w:val="00774D3D"/>
    <w:rsid w:val="007C61A9"/>
    <w:rsid w:val="00994DF4"/>
    <w:rsid w:val="00A07EAD"/>
    <w:rsid w:val="00B3511C"/>
    <w:rsid w:val="00C96033"/>
    <w:rsid w:val="00CC6C7C"/>
    <w:rsid w:val="00D1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F1EEC"/>
  <w15:chartTrackingRefBased/>
  <w15:docId w15:val="{C2802271-82E2-4918-9B75-A31F7956B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4D3D"/>
    <w:pPr>
      <w:ind w:left="720"/>
      <w:contextualSpacing/>
    </w:pPr>
  </w:style>
  <w:style w:type="paragraph" w:styleId="a4">
    <w:name w:val="Body Text"/>
    <w:basedOn w:val="a"/>
    <w:link w:val="a5"/>
    <w:rsid w:val="00B3511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B351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D15F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Трускова</dc:creator>
  <cp:keywords/>
  <dc:description/>
  <cp:lastModifiedBy>Светлана Трускова</cp:lastModifiedBy>
  <cp:revision>2</cp:revision>
  <dcterms:created xsi:type="dcterms:W3CDTF">2026-07-14T02:44:00Z</dcterms:created>
  <dcterms:modified xsi:type="dcterms:W3CDTF">2026-07-14T02:44:00Z</dcterms:modified>
</cp:coreProperties>
</file>