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FF6" w:rsidRDefault="00D27FF6" w:rsidP="00D27FF6">
      <w:pPr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Порядок регистрации граждан по месту жительства и месту пребывания </w:t>
      </w:r>
    </w:p>
    <w:p w:rsidR="00D27FF6" w:rsidRDefault="00D27FF6" w:rsidP="00D27FF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27FF6">
        <w:rPr>
          <w:rFonts w:ascii="Times New Roman" w:hAnsi="Times New Roman" w:cs="Times New Roman"/>
          <w:sz w:val="28"/>
          <w:szCs w:val="28"/>
        </w:rPr>
        <w:t xml:space="preserve">В соответствии с Конституцией Российской Федерации и международными актами о правах человека каждый гражданин Российской Федерации имеет право на свободу передвижения, выбор места пребывания и жительства в пределах Российской Федерации (ст. 1 Федерального закона от 25.06.1993 № 5242-1 «О праве граждан Российской Федерации на свободу передвижения, выбор места пребывания и жительства в пределах Российской Федерации» (далее – ФЗ № 5242-1)).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Согласно ст. 2 ФЗ № 5242-1 регистрация гражданина Российской Федерации по месту пребывания — это постановка гражданина Российской Федерации на регистрационный учет по месту пребывания, то есть фиксация в установленном порядке органом регистрационного учета сведений о месте пребывания гражданина Российской Федерации и о его нахождении в данном месте пребывания.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Регистрация гражданина Российской Федерации по месту жительства - это постановка гражданина Российской Федерации на регистрационный учет по месту жительства, то есть фиксация в установленном порядке органом регистрационного учета сведений о месте жительства гражданина Российской Федерации и о его нахождении в данном месте жительства.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В соответствии со ст. 3 ФЗ № 5242-1 регистрация граждан Российской Федерации по месту пребывания и регистрация граждан Российской Федерации по месту жительства в пределах Российской Федерации производятся бесплатно.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Граждане Российской Федерации обязаны регистрироваться по месту пребывания и по месту жительства в пределах Российской Федерации. Регистрация или отсутствие таковой не может служить основанием ограничения или условием реализации прав и свобод граждан, предусмотренных Конституцией Российской Федерации, федеральными законами, конституциями (уставами) и законами субъектов Российской Федерации.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Гражданин, изменивший место жительства, обязан не позднее 7 дней со дня прибытия на новое место жительства обратиться к лицам, ответственным за прием и передачу в органы регистрационного учета документов.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В случае непредставления гражданином в орган регистрационного учета для регистрации по месту пребывания или по месту жительства заявления по установленной форме и иных документов в срок, установленный законодательством Российской Федерации, наниматель (собственник) жилого помещения, в котором проживает гражданин, по истечении установленного законодательством Российской Федерации срока уведомляет в течение 3 </w:t>
      </w:r>
      <w:r w:rsidRPr="00D27FF6">
        <w:rPr>
          <w:rFonts w:ascii="Times New Roman" w:hAnsi="Times New Roman" w:cs="Times New Roman"/>
          <w:sz w:val="28"/>
          <w:szCs w:val="28"/>
        </w:rPr>
        <w:lastRenderedPageBreak/>
        <w:t xml:space="preserve">рабочих дней орган регистрационного учета о проживании гражданина в указанном жилом помещении по </w:t>
      </w:r>
      <w:r w:rsidRPr="00D27FF6">
        <w:rPr>
          <w:rFonts w:ascii="Times New Roman" w:hAnsi="Times New Roman" w:cs="Times New Roman"/>
          <w:sz w:val="28"/>
          <w:szCs w:val="28"/>
        </w:rPr>
        <w:t>соответствующей</w:t>
      </w:r>
      <w:r w:rsidRPr="00D27FF6">
        <w:rPr>
          <w:rFonts w:ascii="Times New Roman" w:hAnsi="Times New Roman" w:cs="Times New Roman"/>
          <w:sz w:val="28"/>
          <w:szCs w:val="28"/>
        </w:rPr>
        <w:t xml:space="preserve"> форме.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Граждане, прибывшие для временного проживания в жилых помещениях, не являющихся их местом жительства, на срок более чем 90 дней, обязаны до 2 истечения указанного срока обратиться к лицам, ответственным за прием и передачу в органы регистрационного учета документов.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Гражданин Российской Федерации вправе не регистрироваться по месту пребывания в жилом помещении, если жилое помещение, в котором он зарегистрирован по месту жительства, находится в том же или ином населенном пункте того же субъекта Российской Федерации.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>Регистрация гражданина по месту пребывания в гостинице, санатории, доме отдыха, пансионате, кемпинге, медицинской организации, на туристской базе или в ином подобном учреждении, учреждении уголовно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27FF6">
        <w:rPr>
          <w:rFonts w:ascii="Times New Roman" w:hAnsi="Times New Roman" w:cs="Times New Roman"/>
          <w:sz w:val="28"/>
          <w:szCs w:val="28"/>
        </w:rPr>
        <w:t xml:space="preserve">исполнительной системы, исполняющем наказания в виде лишения свободы или принудительных работ, производится по прибытии такого гражданина администрацией соответствующего учреждения на основании документов, удостоверяющих личность.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Законодательством российской Федерации предусмотрена ответственность за нарушения требований миграционного законодательства. </w:t>
      </w:r>
    </w:p>
    <w:p w:rsid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 xml:space="preserve">Так, ст. 322.2 Уголовного кодекса Российской Федерации предусмотрена уголовная ответственность за фиктивную регистрацию гражданина Российской Федерации по месту пребывания или по месту жительства в жилом помещении в Российской Федерации, а равно фиктивная регистрация иностранного гражданина или лица без гражданства по месту жительства в жилом помещении в Российской Федерации. </w:t>
      </w:r>
    </w:p>
    <w:p w:rsidR="008003A8" w:rsidRPr="00D27FF6" w:rsidRDefault="00D27FF6" w:rsidP="00D27FF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7FF6">
        <w:rPr>
          <w:rFonts w:ascii="Times New Roman" w:hAnsi="Times New Roman" w:cs="Times New Roman"/>
          <w:sz w:val="28"/>
          <w:szCs w:val="28"/>
        </w:rPr>
        <w:t>Кроме того, ст. 19.15.1 Кодекса Российской Федерации об административных правонарушениях предусмотрена административная ответственность за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сроков.</w:t>
      </w:r>
      <w:bookmarkEnd w:id="0"/>
    </w:p>
    <w:sectPr w:rsidR="008003A8" w:rsidRPr="00D27F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090"/>
    <w:rsid w:val="00203090"/>
    <w:rsid w:val="008003A8"/>
    <w:rsid w:val="00D2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B4E16"/>
  <w15:chartTrackingRefBased/>
  <w15:docId w15:val="{26E9E89A-374C-42D1-8D39-714E1529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Степанович Елена Анатольевна</dc:creator>
  <cp:keywords/>
  <dc:description/>
  <cp:lastModifiedBy>Степанович Елена Анатольевна</cp:lastModifiedBy>
  <cp:revision>2</cp:revision>
  <dcterms:created xsi:type="dcterms:W3CDTF">2023-12-19T05:15:00Z</dcterms:created>
  <dcterms:modified xsi:type="dcterms:W3CDTF">2023-12-19T05:18:00Z</dcterms:modified>
</cp:coreProperties>
</file>