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B2" w:rsidRPr="007A168C" w:rsidRDefault="008E2AB2" w:rsidP="003E01D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68C">
        <w:rPr>
          <w:rFonts w:ascii="Times New Roman" w:hAnsi="Times New Roman" w:cs="Times New Roman"/>
          <w:b/>
          <w:sz w:val="28"/>
          <w:szCs w:val="28"/>
        </w:rPr>
        <w:t xml:space="preserve">О предоставлении государственной услуги по предоставлению водных объектов в пользование на основании договора водопользования, в том числе </w:t>
      </w:r>
      <w:r w:rsidR="00E5258E" w:rsidRPr="007A168C">
        <w:rPr>
          <w:rFonts w:ascii="Times New Roman" w:hAnsi="Times New Roman" w:cs="Times New Roman"/>
          <w:b/>
          <w:sz w:val="28"/>
          <w:szCs w:val="28"/>
        </w:rPr>
        <w:t>заключенного по результатам аукциона, по оформлению перехода прав и обязанностей по договорам водопользования</w:t>
      </w:r>
    </w:p>
    <w:p w:rsidR="008E2AB2" w:rsidRPr="00C8752E" w:rsidRDefault="008E2AB2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752E" w:rsidRPr="00C10E0F" w:rsidRDefault="003E01D2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12.04.2022 вступил в силу </w:t>
      </w:r>
      <w:r w:rsidRPr="00C10E0F">
        <w:rPr>
          <w:rFonts w:ascii="Times New Roman" w:hAnsi="Times New Roman" w:cs="Times New Roman"/>
          <w:sz w:val="28"/>
          <w:szCs w:val="28"/>
        </w:rPr>
        <w:t>Административный регламент Федерального агентства водных ресурсов по предоставлению государственной услуги по предоставлению водных объектов в пользование на основании договора водопользования, в том числе заключенного по результатам аукциона, по оформлению перехода прав и обязанносте</w:t>
      </w:r>
      <w:r>
        <w:rPr>
          <w:rFonts w:ascii="Times New Roman" w:hAnsi="Times New Roman" w:cs="Times New Roman"/>
          <w:sz w:val="28"/>
          <w:szCs w:val="28"/>
        </w:rPr>
        <w:t xml:space="preserve">й по договорам водопользования утвержденный </w:t>
      </w:r>
      <w:proofErr w:type="gramStart"/>
      <w:r w:rsidR="00C8752E" w:rsidRPr="00C10E0F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.08.2021  приказом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Росводресурсов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221.</w:t>
      </w:r>
      <w:r w:rsidR="00C8752E" w:rsidRPr="00C10E0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8752E" w:rsidRPr="00C10E0F" w:rsidRDefault="00C8752E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E0F">
        <w:rPr>
          <w:rFonts w:ascii="Times New Roman" w:hAnsi="Times New Roman" w:cs="Times New Roman"/>
          <w:sz w:val="28"/>
          <w:szCs w:val="28"/>
        </w:rPr>
        <w:t>Административный регламент определяет сроки и последовательность административных процедур (действий) при подготовке и заключении договора водопользования, в том числе заключенного по результатам аукциона, по оформлению перехода прав и обязанностей по договорам водопользования Федеральным агентством водных ресурсов, в отношении водоемов, которые полностью расположены на территориях соответствующих субъектов РФ и использование водных ресурсов которых осуществляется для обеспечения питьевого и хозяйственно-бытового водоснабжения двух и более субъектов РФ, перечень которых утвержден распоряжением Правительства РФ от 31.12.2008 № 2054-р «О перечне водоемов, которые полностью расположены на территориях соответствующих субъектов РФ и использование водных ресурсов которых осуществляется для обеспечения питьевого и хозяйственно-бытового водоснабжения 2 и более субъектов РФ», а также морей и их отдельных частей.</w:t>
      </w:r>
    </w:p>
    <w:p w:rsidR="00C8752E" w:rsidRPr="00C10E0F" w:rsidRDefault="00C8752E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E0F">
        <w:rPr>
          <w:rFonts w:ascii="Times New Roman" w:hAnsi="Times New Roman" w:cs="Times New Roman"/>
          <w:sz w:val="28"/>
          <w:szCs w:val="28"/>
        </w:rPr>
        <w:t>Взимание государственной пошлины или иной платы за предоставление государственной услуги не предусмотрено.</w:t>
      </w:r>
    </w:p>
    <w:p w:rsidR="00C10E0F" w:rsidRDefault="00C8752E" w:rsidP="00914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E0F">
        <w:rPr>
          <w:rFonts w:ascii="Times New Roman" w:hAnsi="Times New Roman" w:cs="Times New Roman"/>
          <w:sz w:val="28"/>
          <w:szCs w:val="28"/>
        </w:rPr>
        <w:t>В Административном регламенте приводят</w:t>
      </w:r>
      <w:r w:rsidR="00C10E0F" w:rsidRPr="00C10E0F">
        <w:rPr>
          <w:rFonts w:ascii="Times New Roman" w:hAnsi="Times New Roman" w:cs="Times New Roman"/>
          <w:sz w:val="28"/>
          <w:szCs w:val="28"/>
        </w:rPr>
        <w:t>ся формы необходимых документов.</w:t>
      </w:r>
    </w:p>
    <w:p w:rsidR="00914DA5" w:rsidRPr="00C10E0F" w:rsidRDefault="00914DA5" w:rsidP="009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E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ства Российской Федерации от 19.01.2022 </w:t>
      </w:r>
      <w:r w:rsidRPr="00C10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18 утверждены Правила подготовки и принятия решения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водного объекта в пользование.</w:t>
      </w:r>
    </w:p>
    <w:p w:rsidR="00914DA5" w:rsidRPr="00C10E0F" w:rsidRDefault="00914DA5" w:rsidP="009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данных правилах указывается:</w:t>
      </w:r>
    </w:p>
    <w:p w:rsidR="00914DA5" w:rsidRPr="00C10E0F" w:rsidRDefault="00914DA5" w:rsidP="009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10E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органы принимают решение о предоставлении водного объекта в пользование в зависимости от целей использования водного объекта и его принадлежности;</w:t>
      </w:r>
    </w:p>
    <w:p w:rsidR="00914DA5" w:rsidRPr="00C10E0F" w:rsidRDefault="00914DA5" w:rsidP="009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10E0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 обращаться заинтересованным лицам в предоставлении им водного объекта в пользование, чтобы получить сведения о характеристиках водного объекта;</w:t>
      </w:r>
    </w:p>
    <w:p w:rsidR="00914DA5" w:rsidRPr="00C10E0F" w:rsidRDefault="00914DA5" w:rsidP="009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10E0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какие органы подается заявление о предоставлении в пользование водного объекта;</w:t>
      </w:r>
    </w:p>
    <w:p w:rsidR="00914DA5" w:rsidRPr="00C10E0F" w:rsidRDefault="00914DA5" w:rsidP="009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10E0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необходимо отразить в заявлении о предоставлении водного объекта в пользование;</w:t>
      </w:r>
    </w:p>
    <w:p w:rsidR="00914DA5" w:rsidRPr="00C10E0F" w:rsidRDefault="00914DA5" w:rsidP="009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10E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документы нужно приложить к заявлению;</w:t>
      </w:r>
    </w:p>
    <w:p w:rsidR="00914DA5" w:rsidRPr="00C10E0F" w:rsidRDefault="00914DA5" w:rsidP="009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C10E0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рассмотрения документов и принятия решения о предоставлении водного объекта в пользование.</w:t>
      </w:r>
    </w:p>
    <w:p w:rsidR="00914DA5" w:rsidRPr="00C10E0F" w:rsidRDefault="00914DA5" w:rsidP="009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E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можно направить в исполнительный орган власти или орган местного самоуправления в электронном виде через систему «Единый портал государственных и муниципальных услуг (функций)» или через региональный портал государ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и муниципальных услуг.</w:t>
      </w:r>
    </w:p>
    <w:p w:rsidR="00914DA5" w:rsidRPr="00C10E0F" w:rsidRDefault="00914DA5" w:rsidP="00914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E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Принятое решение о предоставлении водного объекта в пользование подлежит государственной регистрации в государственном водном реестре и вступает в силу с даты его регистрации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E0F" w:rsidRDefault="00914DA5" w:rsidP="00C10E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27.02.2022 </w:t>
      </w:r>
      <w:r w:rsidRPr="00D559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 обновленной форме,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59A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ной</w:t>
      </w:r>
      <w:r w:rsidRPr="00D559A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6" w:history="1">
        <w:r w:rsidRPr="00C10E0F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Приказом Минприроды России от 31.01.2022 № 51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выдается </w:t>
      </w:r>
      <w:r w:rsidR="00D559A8" w:rsidRPr="00D55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 предоставлении водного объекта в пользование, принимаемое </w:t>
      </w:r>
      <w:proofErr w:type="spellStart"/>
      <w:r w:rsidR="00D559A8" w:rsidRPr="00D559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Росводресурсами</w:t>
      </w:r>
      <w:proofErr w:type="spellEnd"/>
      <w:r w:rsidR="00D559A8" w:rsidRPr="00D559A8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территориальным органом, органом исполнительной власти субъекта РФ или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рганом местного самоуправления.</w:t>
      </w:r>
    </w:p>
    <w:p w:rsidR="00914DA5" w:rsidRDefault="00914DA5" w:rsidP="00C10E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DA5" w:rsidRDefault="00914DA5" w:rsidP="00C10E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DA5" w:rsidRDefault="00914DA5" w:rsidP="00C10E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DA5" w:rsidRPr="00C10E0F" w:rsidRDefault="00914DA5" w:rsidP="00C10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2AB2" w:rsidRDefault="008E2AB2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B2E" w:rsidRDefault="008E5B2E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B2E" w:rsidRDefault="008E5B2E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B2E" w:rsidRDefault="008E5B2E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B2E" w:rsidRDefault="008E5B2E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B2E" w:rsidRDefault="008E5B2E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B2E" w:rsidRDefault="008E5B2E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B2E" w:rsidRDefault="008E5B2E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B2E" w:rsidRDefault="008E5B2E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B2E" w:rsidRDefault="008E5B2E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B2E" w:rsidRDefault="008E5B2E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B2E" w:rsidRDefault="008E5B2E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E0F" w:rsidRDefault="00C10E0F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E0F" w:rsidRDefault="00C10E0F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E0F" w:rsidRDefault="00C10E0F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E0F" w:rsidRDefault="00C10E0F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E0F" w:rsidRDefault="00C10E0F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E0F" w:rsidRDefault="00C10E0F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E0F" w:rsidRDefault="00C10E0F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E0F" w:rsidRDefault="00C10E0F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E0F" w:rsidRDefault="00C10E0F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E0F" w:rsidRDefault="00C10E0F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E0F" w:rsidRDefault="00C10E0F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E0F" w:rsidRDefault="00C10E0F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B2E" w:rsidRDefault="008E5B2E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B2E" w:rsidRDefault="008E5B2E" w:rsidP="00C8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B2E" w:rsidRPr="007A168C" w:rsidRDefault="008E5B2E" w:rsidP="008E5B2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7A168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Утвержден перечень объектов капитального строительства, не связанных с созданием лесной инфраструктуры</w:t>
      </w:r>
    </w:p>
    <w:p w:rsidR="008E5B2E" w:rsidRDefault="008E5B2E" w:rsidP="008E5B2E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</w:pPr>
    </w:p>
    <w:p w:rsidR="008E5B2E" w:rsidRDefault="008E5B2E" w:rsidP="008E5B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5B2E">
        <w:rPr>
          <w:sz w:val="28"/>
          <w:szCs w:val="28"/>
        </w:rPr>
        <w:t>30.04.2022 Распоряжением Правительства Российской Федерации № 1084-р утвержден Перечень объектов капитального строительства, не связанных с созданием лесной инфраструктуры для защитных, эксплуатационных и резервных лесов (далее – Перечень).</w:t>
      </w:r>
    </w:p>
    <w:p w:rsidR="003E01D2" w:rsidRPr="008E5B2E" w:rsidRDefault="003E01D2" w:rsidP="003E01D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>
        <w:rPr>
          <w:sz w:val="28"/>
          <w:szCs w:val="28"/>
        </w:rPr>
        <w:t>Перечнем установлен</w:t>
      </w:r>
      <w:r w:rsidRPr="008E5B2E">
        <w:rPr>
          <w:sz w:val="28"/>
          <w:szCs w:val="28"/>
        </w:rPr>
        <w:t xml:space="preserve"> список объектов капитального строительства, не связанных с созданием лесной инфраструктуры, которые допускается строить, реконструировать, осуществлять на них капитальный ремонт, вводить в эксплуатацию и выводить из эксплуатации на землях лесного фонда.</w:t>
      </w:r>
    </w:p>
    <w:p w:rsidR="008E5B2E" w:rsidRPr="008E5B2E" w:rsidRDefault="008E5B2E" w:rsidP="008E5B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E5B2E">
        <w:rPr>
          <w:sz w:val="28"/>
          <w:szCs w:val="28"/>
        </w:rPr>
        <w:t>Перечень должен учитываться хозяйствующими субъектами, осуществляющим деятельность на землях лесного фонда, а именно:</w:t>
      </w:r>
    </w:p>
    <w:p w:rsidR="008E5B2E" w:rsidRPr="008E5B2E" w:rsidRDefault="008E5B2E" w:rsidP="008E5B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E5B2E">
        <w:rPr>
          <w:sz w:val="28"/>
          <w:szCs w:val="28"/>
        </w:rPr>
        <w:t>- геологическое изучение недр, разведку и добычу полезных ископаемых;</w:t>
      </w:r>
    </w:p>
    <w:p w:rsidR="008E5B2E" w:rsidRPr="008E5B2E" w:rsidRDefault="008E5B2E" w:rsidP="008E5B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E5B2E">
        <w:rPr>
          <w:sz w:val="28"/>
          <w:szCs w:val="28"/>
        </w:rPr>
        <w:t>- строительство и эксплуатацию водохранилищ и иных искусственных водных объектов;</w:t>
      </w:r>
    </w:p>
    <w:p w:rsidR="008E5B2E" w:rsidRPr="008E5B2E" w:rsidRDefault="008E5B2E" w:rsidP="008E5B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E5B2E">
        <w:rPr>
          <w:sz w:val="28"/>
          <w:szCs w:val="28"/>
        </w:rPr>
        <w:t>- строительство, реконструкцию и эксплуатацию линейных объектов;</w:t>
      </w:r>
    </w:p>
    <w:p w:rsidR="008E5B2E" w:rsidRPr="008E5B2E" w:rsidRDefault="008E5B2E" w:rsidP="008E5B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E5B2E">
        <w:rPr>
          <w:sz w:val="28"/>
          <w:szCs w:val="28"/>
        </w:rPr>
        <w:t>- создание и эксплуатацию объектов лесоперерабатывающей инфраструктуры;</w:t>
      </w:r>
    </w:p>
    <w:p w:rsidR="008E5B2E" w:rsidRPr="008E5B2E" w:rsidRDefault="008E5B2E" w:rsidP="008E5B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E5B2E">
        <w:rPr>
          <w:sz w:val="28"/>
          <w:szCs w:val="28"/>
        </w:rPr>
        <w:t>- осуществление рекреационной деятельности.</w:t>
      </w:r>
    </w:p>
    <w:p w:rsidR="008E5B2E" w:rsidRDefault="008E5B2E" w:rsidP="008E5B2E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</w:pPr>
    </w:p>
    <w:p w:rsidR="008E5B2E" w:rsidRDefault="008E5B2E" w:rsidP="008E5B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10E0F" w:rsidRDefault="00C10E0F" w:rsidP="008E5B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10E0F" w:rsidRDefault="00C10E0F" w:rsidP="008E5B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10E0F" w:rsidRDefault="00C10E0F" w:rsidP="008E5B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10E0F" w:rsidRDefault="00C10E0F" w:rsidP="008E5B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10E0F" w:rsidRDefault="00C10E0F" w:rsidP="008E5B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10E0F" w:rsidRDefault="00C10E0F" w:rsidP="008E5B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10E0F" w:rsidRDefault="00C10E0F" w:rsidP="008E5B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10E0F" w:rsidRDefault="00C10E0F" w:rsidP="008E5B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10E0F" w:rsidRDefault="00C10E0F" w:rsidP="008E5B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10E0F" w:rsidRDefault="00C10E0F" w:rsidP="008E5B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10E0F" w:rsidRDefault="00C10E0F" w:rsidP="00C10E0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8"/>
          <w:szCs w:val="28"/>
          <w:u w:val="single"/>
        </w:rPr>
      </w:pPr>
    </w:p>
    <w:p w:rsidR="00C10E0F" w:rsidRDefault="00C10E0F" w:rsidP="00C10E0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8"/>
          <w:szCs w:val="28"/>
          <w:u w:val="single"/>
        </w:rPr>
      </w:pPr>
    </w:p>
    <w:p w:rsidR="00C10E0F" w:rsidRPr="007A168C" w:rsidRDefault="00662262" w:rsidP="00C10E0F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16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нововведениях </w:t>
      </w:r>
      <w:r w:rsidR="00303D1D" w:rsidRPr="007A16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законодательства</w:t>
      </w:r>
      <w:r w:rsidR="00C10E0F" w:rsidRPr="007A16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области обращения с отходами</w:t>
      </w:r>
    </w:p>
    <w:p w:rsidR="00303D1D" w:rsidRDefault="005658FE" w:rsidP="00303D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303D1D" w:rsidRPr="00303D1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Приказом Минприроды России от 11.06.2021 № 399</w:t>
        </w:r>
      </w:hyperlink>
      <w:r w:rsidR="00303D1D"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</w:t>
      </w:r>
      <w:r w:rsidR="00225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овлены </w:t>
      </w:r>
      <w:r w:rsidR="00303D1D"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при обращении с группами однородных отходов I — V классов опасности.</w:t>
      </w: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С 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.03.2022 введены изменения</w:t>
      </w:r>
      <w:r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затрагивающи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льность по обращению с отходами, а также введен</w:t>
      </w:r>
      <w:r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обязательное</w:t>
      </w:r>
      <w:r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внесение данных в федеральную государственную информационную систему учета и контроля за обращением с отходами I и II классов опасности (ФГИС ОПВК) и заключение договоров в области обращения с отходами I и II классов опасности с федеральным оператором.</w:t>
      </w:r>
    </w:p>
    <w:p w:rsidR="00264CE3" w:rsidRPr="0066267F" w:rsidRDefault="00264CE3" w:rsidP="00264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6267F">
        <w:rPr>
          <w:rFonts w:ascii="Times New Roman" w:eastAsia="Times New Roman" w:hAnsi="Times New Roman" w:cs="Times New Roman"/>
          <w:sz w:val="28"/>
          <w:szCs w:val="28"/>
          <w:lang w:eastAsia="ru-RU"/>
        </w:rPr>
        <w:t> 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.04.</w:t>
      </w:r>
      <w:r w:rsidRPr="00662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года </w:t>
      </w:r>
      <w:r w:rsidRPr="00075B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начали действовать</w:t>
      </w:r>
      <w:r w:rsidRPr="00662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предельные тарифы на услугу федерального оператора по обращению с отходами производства и потребления I-II классов опасности (Приказ ФАС России </w:t>
      </w:r>
      <w:hyperlink r:id="rId8" w:tgtFrame="_blank" w:history="1">
        <w:r w:rsidRPr="006626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 18.03.2022 № 220/22</w:t>
        </w:r>
      </w:hyperlink>
      <w:r w:rsidRPr="0066267F">
        <w:rPr>
          <w:rFonts w:ascii="Times New Roman" w:eastAsia="Times New Roman" w:hAnsi="Times New Roman" w:cs="Times New Roman"/>
          <w:sz w:val="28"/>
          <w:szCs w:val="28"/>
          <w:lang w:eastAsia="ru-RU"/>
        </w:rPr>
        <w:t>). До 31 декабря 2026 года для отходов производства и потребления они составляют:</w:t>
      </w:r>
    </w:p>
    <w:p w:rsidR="00264CE3" w:rsidRPr="0066267F" w:rsidRDefault="00264CE3" w:rsidP="00264CE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67F">
        <w:rPr>
          <w:rFonts w:ascii="Times New Roman" w:eastAsia="Times New Roman" w:hAnsi="Times New Roman" w:cs="Times New Roman"/>
          <w:sz w:val="28"/>
          <w:szCs w:val="28"/>
          <w:lang w:eastAsia="ru-RU"/>
        </w:rPr>
        <w:t>I класс опасности — 222 907,36 руб. за тонну (без НДС),</w:t>
      </w:r>
    </w:p>
    <w:p w:rsidR="00264CE3" w:rsidRPr="0066267F" w:rsidRDefault="00264CE3" w:rsidP="00264CE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67F">
        <w:rPr>
          <w:rFonts w:ascii="Times New Roman" w:eastAsia="Times New Roman" w:hAnsi="Times New Roman" w:cs="Times New Roman"/>
          <w:sz w:val="28"/>
          <w:szCs w:val="28"/>
          <w:lang w:eastAsia="ru-RU"/>
        </w:rPr>
        <w:t>II класс опасности — 62 468,26 руб. за тонну (без НДС).</w:t>
      </w:r>
    </w:p>
    <w:p w:rsidR="00303D1D" w:rsidRPr="00303D1D" w:rsidRDefault="00626143" w:rsidP="00303D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требований</w:t>
      </w:r>
      <w:r w:rsidR="00303D1D"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касается граждан</w:t>
      </w:r>
      <w:r w:rsidR="00303D1D"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, юридически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303D1D"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 и </w:t>
      </w:r>
      <w:r w:rsid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предприниматели</w:t>
      </w:r>
      <w:r w:rsidR="00303D1D"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, в чьей деятельности образуются отходы:</w:t>
      </w:r>
    </w:p>
    <w:p w:rsidR="00303D1D" w:rsidRPr="00303D1D" w:rsidRDefault="00303D1D" w:rsidP="00303D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батареи и аккумуляторы, отходы электролитов;</w:t>
      </w:r>
    </w:p>
    <w:p w:rsidR="00303D1D" w:rsidRPr="00303D1D" w:rsidRDefault="00303D1D" w:rsidP="00303D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минеральные и синтетические масла;</w:t>
      </w:r>
    </w:p>
    <w:p w:rsidR="00303D1D" w:rsidRPr="00303D1D" w:rsidRDefault="00303D1D" w:rsidP="00303D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компьютеры, электронное и оптическое оборудование;</w:t>
      </w:r>
    </w:p>
    <w:p w:rsidR="00303D1D" w:rsidRDefault="00303D1D" w:rsidP="00303D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шины, покрышки, камеры.</w:t>
      </w:r>
    </w:p>
    <w:p w:rsidR="00303D1D" w:rsidRPr="00303D1D" w:rsidRDefault="00303D1D" w:rsidP="00303D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Юр</w:t>
      </w:r>
      <w:r w:rsidR="00225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идические лица и индивидуальные </w:t>
      </w:r>
      <w:r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предприниматели в течение </w:t>
      </w:r>
      <w:r w:rsidRPr="00303D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 месяцев</w:t>
      </w:r>
      <w:r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 дня образования отходов, отнесенных к группе «Отходы электронного оборудования», должны передать их на обработку и утилизацию тем организациям, которые имеют на это соответствующую лицензию. При этом граждане имеют право передавать отходы электронного оборудования определенным категориям лиц.</w:t>
      </w:r>
    </w:p>
    <w:p w:rsidR="00303D1D" w:rsidRPr="00303D1D" w:rsidRDefault="0022510C" w:rsidP="00303D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введенных требований </w:t>
      </w:r>
      <w:r w:rsidR="00303D1D"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ует </w:t>
      </w:r>
      <w:r w:rsidR="00303D1D" w:rsidRPr="00303D1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приоритетных направлений государственной политики в области обращения с отходами.</w:t>
      </w:r>
    </w:p>
    <w:p w:rsidR="0066267F" w:rsidRDefault="0066267F" w:rsidP="00303D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10C" w:rsidRDefault="0022510C" w:rsidP="00303D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10C" w:rsidRDefault="0022510C" w:rsidP="00303D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10C" w:rsidRDefault="0022510C" w:rsidP="00303D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10C" w:rsidRDefault="0022510C" w:rsidP="00303D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6B6C" w:rsidRDefault="009C6B6C" w:rsidP="00303D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6B6C" w:rsidRDefault="009C6B6C" w:rsidP="00303D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10C" w:rsidRDefault="0022510C" w:rsidP="00303D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10C" w:rsidRDefault="0022510C" w:rsidP="00303D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10C" w:rsidRPr="007A168C" w:rsidRDefault="0022510C" w:rsidP="00303D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6B6C" w:rsidRDefault="009C6B6C" w:rsidP="00075B8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66267F" w:rsidRPr="009C6B6C" w:rsidRDefault="005B34AA" w:rsidP="009C6B6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lastRenderedPageBreak/>
        <w:t xml:space="preserve">Упрощен </w:t>
      </w:r>
      <w:r w:rsidR="00075B85" w:rsidRPr="007A168C">
        <w:rPr>
          <w:rFonts w:ascii="Times New Roman" w:hAnsi="Times New Roman" w:cs="Times New Roman"/>
          <w:b/>
          <w:color w:val="333333"/>
          <w:sz w:val="28"/>
          <w:szCs w:val="28"/>
        </w:rPr>
        <w:t>порядок лицензирования деятельности по обращению с отходами</w:t>
      </w:r>
    </w:p>
    <w:p w:rsidR="00075B85" w:rsidRPr="00075B85" w:rsidRDefault="00075B85" w:rsidP="00075B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75B85" w:rsidRPr="00075B85" w:rsidRDefault="00075B85" w:rsidP="00075B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B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5B34A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075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 </w:t>
      </w:r>
      <w:hyperlink r:id="rId9" w:tgtFrame="_blank" w:history="1">
        <w:r w:rsidRPr="00075B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 28.02.2022 № 271</w:t>
        </w:r>
      </w:hyperlink>
      <w:r w:rsidRPr="00075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обновлен порядок лицензирования деятельности по сбору, транспортированию, обработке, утилизации, обезвреживанию, размещению отходов I–IV классов опасности.</w:t>
      </w:r>
    </w:p>
    <w:p w:rsidR="00075B85" w:rsidRPr="00075B85" w:rsidRDefault="005B34AA" w:rsidP="00075B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075B85" w:rsidRPr="00075B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установлен порядок оценки соответствия соискателя лицензии или лицензиата лицензионным требованиям; определены сроки принятия решения о предоставлении лицензии или об отказе в ее предоставлении; уточнен перечень лицензионных требований, предъявляемых к соискателю лицензии и лицензиату; предусмотрен порядок подачи заявления о внесении изменений в реестр лицензий.</w:t>
      </w:r>
    </w:p>
    <w:p w:rsidR="00075B85" w:rsidRDefault="00075B85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B85">
        <w:rPr>
          <w:rFonts w:ascii="Times New Roman" w:eastAsia="Times New Roman" w:hAnsi="Times New Roman" w:cs="Times New Roman"/>
          <w:sz w:val="28"/>
          <w:szCs w:val="28"/>
          <w:lang w:eastAsia="ru-RU"/>
        </w:rPr>
        <w:t>В качестве меры поддержки граждан и экономики в условиях санкций Постановление Правительства РФ </w:t>
      </w:r>
      <w:hyperlink r:id="rId10" w:tgtFrame="_blank" w:history="1">
        <w:r w:rsidRPr="00075B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 12.03.2022 № 353</w:t>
        </w:r>
      </w:hyperlink>
      <w:r w:rsidRPr="00075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продлен срок действия лицензий и других видов разрешительных документов автоматически на 12 месяцев</w:t>
      </w:r>
      <w:r w:rsidR="005B3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получения </w:t>
      </w:r>
      <w:r w:rsidR="005B34AA" w:rsidRPr="00075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 переоформления </w:t>
      </w:r>
      <w:r w:rsidR="005B3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соответствующих документов </w:t>
      </w:r>
      <w:r w:rsidR="005B34AA" w:rsidRPr="00075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3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 упрощенный порядок, например: - </w:t>
      </w:r>
      <w:r w:rsidRPr="00075B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 выброс загрязняющих веществ в атмосферный воздух;</w:t>
      </w:r>
      <w:r w:rsidR="005B3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5B8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 на водопользование.</w:t>
      </w: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0C" w:rsidRPr="0022510C" w:rsidRDefault="0022510C" w:rsidP="00225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4AA" w:rsidRDefault="005B34AA" w:rsidP="00303D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34AA" w:rsidRDefault="005B34AA" w:rsidP="00303D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B85" w:rsidRDefault="00075B85" w:rsidP="00303D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B85" w:rsidRPr="007A168C" w:rsidRDefault="00626143" w:rsidP="00075B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>Обновлена</w:t>
      </w:r>
      <w:r w:rsidR="00075B85" w:rsidRPr="007A168C">
        <w:rPr>
          <w:rFonts w:ascii="Times New Roman" w:hAnsi="Times New Roman" w:cs="Times New Roman"/>
          <w:b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075B85" w:rsidRPr="007A168C">
        <w:rPr>
          <w:rFonts w:ascii="Times New Roman" w:hAnsi="Times New Roman" w:cs="Times New Roman"/>
          <w:b/>
          <w:sz w:val="28"/>
          <w:szCs w:val="28"/>
        </w:rPr>
        <w:t xml:space="preserve"> заявки на получение комплексного экологического разрешения</w:t>
      </w:r>
    </w:p>
    <w:p w:rsidR="00075B85" w:rsidRDefault="00075B85" w:rsidP="00075B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E2D0C" w:rsidRDefault="007A168C" w:rsidP="008E2D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D153C3">
        <w:rPr>
          <w:sz w:val="28"/>
          <w:szCs w:val="28"/>
        </w:rPr>
        <w:t>утвержденной Приказом Минприроды России </w:t>
      </w:r>
      <w:hyperlink r:id="rId11" w:tgtFrame="_blank" w:history="1">
        <w:r w:rsidRPr="00D153C3">
          <w:rPr>
            <w:rStyle w:val="a6"/>
            <w:color w:val="auto"/>
            <w:sz w:val="28"/>
            <w:szCs w:val="28"/>
            <w:u w:val="none"/>
          </w:rPr>
          <w:t>от 22.10.2021 № 780</w:t>
        </w:r>
      </w:hyperlink>
      <w:r>
        <w:rPr>
          <w:sz w:val="28"/>
          <w:szCs w:val="28"/>
        </w:rPr>
        <w:t xml:space="preserve"> </w:t>
      </w:r>
      <w:r w:rsidRPr="00D153C3">
        <w:rPr>
          <w:sz w:val="28"/>
          <w:szCs w:val="28"/>
        </w:rPr>
        <w:t>новой форм</w:t>
      </w:r>
      <w:r>
        <w:rPr>
          <w:sz w:val="28"/>
          <w:szCs w:val="28"/>
        </w:rPr>
        <w:t>ы</w:t>
      </w:r>
      <w:r w:rsidRPr="00D153C3">
        <w:rPr>
          <w:sz w:val="28"/>
          <w:szCs w:val="28"/>
        </w:rPr>
        <w:t xml:space="preserve"> на получение комплексного экологического разрешения</w:t>
      </w:r>
      <w:r>
        <w:rPr>
          <w:sz w:val="28"/>
          <w:szCs w:val="28"/>
        </w:rPr>
        <w:t>, с 0</w:t>
      </w:r>
      <w:r w:rsidR="00D153C3" w:rsidRPr="00D153C3">
        <w:rPr>
          <w:sz w:val="28"/>
          <w:szCs w:val="28"/>
        </w:rPr>
        <w:t>1</w:t>
      </w:r>
      <w:r>
        <w:rPr>
          <w:sz w:val="28"/>
          <w:szCs w:val="28"/>
        </w:rPr>
        <w:t xml:space="preserve">.03.2022 следует подавать заявку согласно </w:t>
      </w:r>
      <w:r w:rsidR="00B455D7">
        <w:rPr>
          <w:sz w:val="28"/>
          <w:szCs w:val="28"/>
        </w:rPr>
        <w:t>изменениям.</w:t>
      </w:r>
    </w:p>
    <w:p w:rsidR="008E2D0C" w:rsidRPr="00D153C3" w:rsidRDefault="008E2D0C" w:rsidP="008E2D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 года продлен срок создания </w:t>
      </w:r>
      <w:r w:rsidRPr="00D153C3">
        <w:rPr>
          <w:sz w:val="28"/>
          <w:szCs w:val="28"/>
        </w:rPr>
        <w:t>автоматического контроля</w:t>
      </w:r>
      <w:r>
        <w:rPr>
          <w:sz w:val="28"/>
          <w:szCs w:val="28"/>
        </w:rPr>
        <w:t xml:space="preserve"> для предприятий, которые получили комплексное экологическое разрешение до 1.09.2022.</w:t>
      </w:r>
    </w:p>
    <w:p w:rsidR="00D153C3" w:rsidRPr="00D153C3" w:rsidRDefault="00820FFC" w:rsidP="00D153C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Pr="00D153C3">
        <w:rPr>
          <w:sz w:val="28"/>
          <w:szCs w:val="28"/>
        </w:rPr>
        <w:t>объектов, которые о</w:t>
      </w:r>
      <w:r>
        <w:rPr>
          <w:sz w:val="28"/>
          <w:szCs w:val="28"/>
        </w:rPr>
        <w:t xml:space="preserve">казывают негативное воздействие </w:t>
      </w:r>
      <w:r w:rsidRPr="00D153C3">
        <w:rPr>
          <w:sz w:val="28"/>
          <w:szCs w:val="28"/>
        </w:rPr>
        <w:t>на</w:t>
      </w:r>
      <w:r>
        <w:rPr>
          <w:sz w:val="28"/>
          <w:szCs w:val="28"/>
        </w:rPr>
        <w:t xml:space="preserve"> окружающую среду и относятся к </w:t>
      </w:r>
      <w:r w:rsidRPr="00D153C3">
        <w:rPr>
          <w:sz w:val="28"/>
          <w:szCs w:val="28"/>
        </w:rPr>
        <w:t>I категории, объектов, чей вклад в суммарные выбросы, сбросы загрязняющих вещес</w:t>
      </w:r>
      <w:r>
        <w:rPr>
          <w:sz w:val="28"/>
          <w:szCs w:val="28"/>
        </w:rPr>
        <w:t>тв в</w:t>
      </w:r>
      <w:r w:rsidR="004D3864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составляет не менее чем 60%, с</w:t>
      </w:r>
      <w:r w:rsidR="00D153C3">
        <w:rPr>
          <w:sz w:val="28"/>
          <w:szCs w:val="28"/>
        </w:rPr>
        <w:t>двинут</w:t>
      </w:r>
      <w:r>
        <w:rPr>
          <w:sz w:val="28"/>
          <w:szCs w:val="28"/>
        </w:rPr>
        <w:t xml:space="preserve"> </w:t>
      </w:r>
      <w:r w:rsidR="00D153C3">
        <w:rPr>
          <w:sz w:val="28"/>
          <w:szCs w:val="28"/>
        </w:rPr>
        <w:t xml:space="preserve">срок подачи </w:t>
      </w:r>
      <w:r w:rsidR="00D153C3" w:rsidRPr="00D153C3">
        <w:rPr>
          <w:sz w:val="28"/>
          <w:szCs w:val="28"/>
        </w:rPr>
        <w:t>заявки</w:t>
      </w:r>
      <w:r>
        <w:rPr>
          <w:sz w:val="28"/>
          <w:szCs w:val="28"/>
        </w:rPr>
        <w:t xml:space="preserve"> заявок</w:t>
      </w:r>
      <w:r w:rsidR="00D153C3" w:rsidRPr="00D153C3">
        <w:rPr>
          <w:sz w:val="28"/>
          <w:szCs w:val="28"/>
        </w:rPr>
        <w:t xml:space="preserve"> на комплексное экологическое разрешение: с</w:t>
      </w:r>
      <w:r w:rsidR="004D3864">
        <w:rPr>
          <w:sz w:val="28"/>
          <w:szCs w:val="28"/>
        </w:rPr>
        <w:t xml:space="preserve"> </w:t>
      </w:r>
      <w:r w:rsidR="00D153C3" w:rsidRPr="00D153C3">
        <w:rPr>
          <w:sz w:val="28"/>
          <w:szCs w:val="28"/>
        </w:rPr>
        <w:t>31</w:t>
      </w:r>
      <w:r w:rsidR="004D3864">
        <w:rPr>
          <w:sz w:val="28"/>
          <w:szCs w:val="28"/>
        </w:rPr>
        <w:t xml:space="preserve"> </w:t>
      </w:r>
      <w:r w:rsidR="00D153C3" w:rsidRPr="00D153C3">
        <w:rPr>
          <w:sz w:val="28"/>
          <w:szCs w:val="28"/>
        </w:rPr>
        <w:t>декабря 2022 года на 31 декабря 2024 года</w:t>
      </w:r>
    </w:p>
    <w:p w:rsidR="00075B85" w:rsidRPr="00820FFC" w:rsidRDefault="00820FFC" w:rsidP="00D15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FFC">
        <w:rPr>
          <w:rFonts w:ascii="Times New Roman" w:hAnsi="Times New Roman" w:cs="Times New Roman"/>
          <w:sz w:val="28"/>
          <w:szCs w:val="28"/>
        </w:rPr>
        <w:t>Также Приказом обновлена форма</w:t>
      </w:r>
      <w:r w:rsidR="008E2D0C" w:rsidRPr="00820FFC">
        <w:rPr>
          <w:rFonts w:ascii="Times New Roman" w:hAnsi="Times New Roman" w:cs="Times New Roman"/>
          <w:sz w:val="28"/>
          <w:szCs w:val="28"/>
        </w:rPr>
        <w:t xml:space="preserve"> самого комплек</w:t>
      </w:r>
      <w:r w:rsidRPr="00820FFC">
        <w:rPr>
          <w:rFonts w:ascii="Times New Roman" w:hAnsi="Times New Roman" w:cs="Times New Roman"/>
          <w:sz w:val="28"/>
          <w:szCs w:val="28"/>
        </w:rPr>
        <w:t>сного экологического разрешения.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75B85" w:rsidRPr="00820FFC" w:rsidSect="00C05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A2FA3"/>
    <w:multiLevelType w:val="multilevel"/>
    <w:tmpl w:val="5D143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741725"/>
    <w:multiLevelType w:val="hybridMultilevel"/>
    <w:tmpl w:val="259C1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100C8"/>
    <w:multiLevelType w:val="multilevel"/>
    <w:tmpl w:val="684A7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23116B"/>
    <w:multiLevelType w:val="multilevel"/>
    <w:tmpl w:val="BC1E8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C4E3B"/>
    <w:multiLevelType w:val="multilevel"/>
    <w:tmpl w:val="DAE65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024313"/>
    <w:multiLevelType w:val="multilevel"/>
    <w:tmpl w:val="E384E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114"/>
    <w:rsid w:val="00075B85"/>
    <w:rsid w:val="0022510C"/>
    <w:rsid w:val="00264CE3"/>
    <w:rsid w:val="00303D1D"/>
    <w:rsid w:val="003266EC"/>
    <w:rsid w:val="003B666C"/>
    <w:rsid w:val="003E01D2"/>
    <w:rsid w:val="00476C11"/>
    <w:rsid w:val="004D3864"/>
    <w:rsid w:val="004D60C4"/>
    <w:rsid w:val="005658FE"/>
    <w:rsid w:val="005B34AA"/>
    <w:rsid w:val="00626143"/>
    <w:rsid w:val="0066020B"/>
    <w:rsid w:val="00662262"/>
    <w:rsid w:val="0066267F"/>
    <w:rsid w:val="00745AFB"/>
    <w:rsid w:val="007A168C"/>
    <w:rsid w:val="00820FFC"/>
    <w:rsid w:val="00875B46"/>
    <w:rsid w:val="008E2AB2"/>
    <w:rsid w:val="008E2D0C"/>
    <w:rsid w:val="008E5B2E"/>
    <w:rsid w:val="00914DA5"/>
    <w:rsid w:val="00970114"/>
    <w:rsid w:val="009C6B6C"/>
    <w:rsid w:val="00AB2FA1"/>
    <w:rsid w:val="00B455D7"/>
    <w:rsid w:val="00BA34BE"/>
    <w:rsid w:val="00C05809"/>
    <w:rsid w:val="00C10E0F"/>
    <w:rsid w:val="00C8752E"/>
    <w:rsid w:val="00D153C3"/>
    <w:rsid w:val="00D559A8"/>
    <w:rsid w:val="00E5258E"/>
    <w:rsid w:val="00FE3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04031D-3416-4626-873C-F24DE4A8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2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7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752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D559A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03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426915">
          <w:marLeft w:val="525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38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8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7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709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62377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37282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43398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40421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6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2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100&amp;documentId=2922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journal.ecostandardgroup.ru/upload/iblock/ce8/Prikaz-Minprirody-399.pd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journal.ecostandardgroup.ru/upload/iblock/250/Prikaz-Minprirody-ot-31.01.2022-N-51.rtf" TargetMode="External"/><Relationship Id="rId11" Type="http://schemas.openxmlformats.org/officeDocument/2006/relationships/hyperlink" Target="https://normativ.kontur.ru/document?moduleId=1&amp;documentId=40883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ormativ.kontur.ru/document?moduleId=1&amp;documentId=41989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4157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F7DA5-986A-49E7-821E-65681D618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2022-06-16T12:08:00Z</cp:lastPrinted>
  <dcterms:created xsi:type="dcterms:W3CDTF">2022-07-20T04:45:00Z</dcterms:created>
  <dcterms:modified xsi:type="dcterms:W3CDTF">2022-07-20T04:45:00Z</dcterms:modified>
</cp:coreProperties>
</file>