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page" w:tblpX="1" w:tblpY="-705"/>
        <w:tblOverlap w:val="never"/>
        <w:tblW w:w="19440" w:type="dxa"/>
        <w:tblCellSpacing w:w="15" w:type="dxa"/>
        <w:tblLook w:val="04A0"/>
      </w:tblPr>
      <w:tblGrid>
        <w:gridCol w:w="19440"/>
      </w:tblGrid>
      <w:tr w:rsidR="00CF53E4" w:rsidTr="00CF53E4">
        <w:trPr>
          <w:tblCellSpacing w:w="15" w:type="dxa"/>
        </w:trPr>
        <w:tc>
          <w:tcPr>
            <w:tcW w:w="15311" w:type="dxa"/>
            <w:tcBorders>
              <w:top w:val="single" w:sz="12" w:space="0" w:color="DDDEDF"/>
              <w:left w:val="single" w:sz="12" w:space="0" w:color="DDDEDF"/>
              <w:bottom w:val="single" w:sz="12" w:space="0" w:color="DDDEDF"/>
              <w:right w:val="single" w:sz="12" w:space="0" w:color="DDDEDF"/>
            </w:tcBorders>
            <w:shd w:val="clear" w:color="auto" w:fill="FFFFFF"/>
            <w:tcMar>
              <w:top w:w="150" w:type="dxa"/>
              <w:left w:w="225" w:type="dxa"/>
              <w:bottom w:w="300" w:type="dxa"/>
              <w:right w:w="225" w:type="dxa"/>
            </w:tcMar>
            <w:hideMark/>
          </w:tcPr>
          <w:p w:rsidR="00CF53E4" w:rsidRDefault="00CF53E4" w:rsidP="00CF53E4">
            <w:pPr>
              <w:pStyle w:val="1"/>
              <w:spacing w:before="150" w:beforeAutospacing="0" w:after="150" w:afterAutospacing="0" w:line="276" w:lineRule="auto"/>
              <w:ind w:left="113" w:right="7200"/>
              <w:rPr>
                <w:caps/>
                <w:color w:val="005FA3"/>
                <w:sz w:val="28"/>
                <w:szCs w:val="28"/>
              </w:rPr>
            </w:pPr>
            <w:r>
              <w:rPr>
                <w:caps/>
                <w:color w:val="005FA3"/>
                <w:sz w:val="28"/>
                <w:szCs w:val="28"/>
              </w:rPr>
              <w:t xml:space="preserve">                                                      Прокурор разъясняет</w:t>
            </w:r>
          </w:p>
          <w:p w:rsidR="00CF53E4" w:rsidRDefault="00CF53E4" w:rsidP="00CF53E4">
            <w:pPr>
              <w:pStyle w:val="2"/>
              <w:spacing w:before="150" w:after="150" w:line="276" w:lineRule="auto"/>
              <w:ind w:left="113" w:right="7200"/>
              <w:rPr>
                <w:rFonts w:ascii="Times New Roman" w:hAnsi="Times New Roman" w:cs="Times New Roman"/>
                <w:color w:val="005FA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5FA3"/>
                <w:sz w:val="28"/>
                <w:szCs w:val="28"/>
              </w:rPr>
              <w:t>Ответственность за культивирование наркосодержащих растений (ст. 10.5.1 КоАП РФ; ст. 231 УК РФ)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Под культивированием наркосодержащих растений следует понимать деятельность, связанную с созданием специальных условий для посева и выращивания наркосодержащих растений, а также их посев и выращивание, совершенствование технологии выращивания, выведение новых сортов, повышение урожайности и устойчивости к неблагоприятным метеорологическим условиям.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Незаконное культивирование наркосодержащих растений влечет административную (ст. 10.5.1 КоАП РФ) либо уголовную ответственность (ст. 231 УК РФ).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Так, согласно ст. 10.5.1 КоАП РФ незаконное культивирование растений, содержащих наркотические средства или психотропные вещества либо их прекурсоры, если это действие не содержит уголовно наказуемого деяния, – влечет наложение административного штрафа на граждан в размере от 3 тыс. до 5 тыс. рублей или административный арест на срок до 15 суток; на юридических лиц – от 100 тыс. до 300 тыс. рублей.    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силу ч. 1 ст. 231 УК РФ незаконное культивирование в крупном размере растений, содержащих наркотические средства или психотропные вещества либо их прекурсоры, – наказывается штрафом в размере до 300 тыс. рублей или в размере заработной платы или иного дохода осужденного за период до 2 лет, либо обязательными работами на срок до 480 часов, либо ограничением свободы на срок до 2 лет, либо лишением свободы на тот же срок.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Нормы указанной статьи предусматривают также квалифицирующие признаки преступления, к которым относится совершение преступления группой лиц по предварительному сговору или организованной группой (п. "а") либо в особо крупном размере (п. "в") (ч. 2 ст. 231 УК РФ). Санкция ч. 2 ст. 231 УК РФ предусматривает наказание в виде лишения свободы на срок до 8 лет с ограничением свободы на срок до 2 лет либо без такового.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ст. 231 УК РФ имеется примечание, согласно которому крупный и особо крупный размер культивирования растений, содержащих наркотические средства или психотропные вещества либо их прекурсоры, для целей указанной статьи утверждаются Правительством Российской Федерации. На данный момент крупный и особо крупный размеры культивирования наркосодержащих растений утверждены Постановлением Правительства Российской Федерации от 27.11.2010 № 934. Например, крупным размером культивирования конопли является посев (выращивание), начиная от 20 растений, особо крупный – от 330.</w:t>
            </w:r>
          </w:p>
          <w:p w:rsidR="00CF53E4" w:rsidRDefault="00CF53E4" w:rsidP="00CF53E4">
            <w:pPr>
              <w:pStyle w:val="a7"/>
              <w:spacing w:before="150" w:beforeAutospacing="0" w:after="0" w:afterAutospacing="0" w:line="300" w:lineRule="atLeast"/>
              <w:ind w:left="113" w:right="7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Различие в административной и уголовной ответственности за незаконное культивирование наркосодержащих растений выражается в размере (объеме) наркосодержащих растений. Уголовная ответственность по ст. 231 УК РФ наступает лишь в случае культивирования в крупном и особо крупном размерах. Во всех остальных случаях совершенные деяния влекут административную ответственность.</w:t>
            </w:r>
          </w:p>
        </w:tc>
      </w:tr>
    </w:tbl>
    <w:p w:rsidR="008252E7" w:rsidRPr="00200BC8" w:rsidRDefault="008252E7" w:rsidP="00CF53E4">
      <w:pPr>
        <w:ind w:left="567" w:right="567"/>
        <w:jc w:val="center"/>
        <w:rPr>
          <w:szCs w:val="28"/>
        </w:rPr>
      </w:pPr>
    </w:p>
    <w:sectPr w:rsidR="008252E7" w:rsidRPr="00200BC8" w:rsidSect="00CF53E4">
      <w:headerReference w:type="even" r:id="rId7"/>
      <w:headerReference w:type="default" r:id="rId8"/>
      <w:pgSz w:w="11906" w:h="16838"/>
      <w:pgMar w:top="1134" w:right="567" w:bottom="1134" w:left="567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85B" w:rsidRDefault="0092785B" w:rsidP="006C4046">
      <w:r>
        <w:separator/>
      </w:r>
    </w:p>
  </w:endnote>
  <w:endnote w:type="continuationSeparator" w:id="1">
    <w:p w:rsidR="0092785B" w:rsidRDefault="0092785B" w:rsidP="006C4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85B" w:rsidRDefault="0092785B" w:rsidP="006C4046">
      <w:r>
        <w:separator/>
      </w:r>
    </w:p>
  </w:footnote>
  <w:footnote w:type="continuationSeparator" w:id="1">
    <w:p w:rsidR="0092785B" w:rsidRDefault="0092785B" w:rsidP="006C40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B9" w:rsidRDefault="00B870B9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D2EA6">
      <w:rPr>
        <w:rStyle w:val="a3"/>
      </w:rPr>
      <w:instrText xml:space="preserve"> PAGE </w:instrText>
    </w:r>
    <w:r>
      <w:rPr>
        <w:rStyle w:val="a3"/>
      </w:rPr>
      <w:fldChar w:fldCharType="end"/>
    </w:r>
  </w:p>
  <w:p w:rsidR="004C08B9" w:rsidRDefault="0092785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8B9" w:rsidRDefault="00B870B9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2D2EA6">
      <w:rPr>
        <w:rStyle w:val="a3"/>
      </w:rPr>
      <w:instrText xml:space="preserve"> PAGE </w:instrText>
    </w:r>
    <w:r>
      <w:rPr>
        <w:rStyle w:val="a3"/>
      </w:rPr>
      <w:fldChar w:fldCharType="separate"/>
    </w:r>
    <w:r w:rsidR="00200BC8">
      <w:rPr>
        <w:rStyle w:val="a3"/>
        <w:noProof/>
      </w:rPr>
      <w:t>4</w:t>
    </w:r>
    <w:r>
      <w:rPr>
        <w:rStyle w:val="a3"/>
      </w:rPr>
      <w:fldChar w:fldCharType="end"/>
    </w:r>
  </w:p>
  <w:p w:rsidR="004C08B9" w:rsidRDefault="0092785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7F4A"/>
    <w:multiLevelType w:val="multilevel"/>
    <w:tmpl w:val="0B7E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932A02"/>
    <w:multiLevelType w:val="multilevel"/>
    <w:tmpl w:val="0776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BCA"/>
    <w:rsid w:val="000C5815"/>
    <w:rsid w:val="000F3C61"/>
    <w:rsid w:val="00167813"/>
    <w:rsid w:val="001B7A02"/>
    <w:rsid w:val="001E35D8"/>
    <w:rsid w:val="00200BC8"/>
    <w:rsid w:val="00253256"/>
    <w:rsid w:val="002D2EA6"/>
    <w:rsid w:val="002F0973"/>
    <w:rsid w:val="00351BCB"/>
    <w:rsid w:val="003B753F"/>
    <w:rsid w:val="003E1B61"/>
    <w:rsid w:val="00612889"/>
    <w:rsid w:val="006C4046"/>
    <w:rsid w:val="00800720"/>
    <w:rsid w:val="00805E07"/>
    <w:rsid w:val="008252E7"/>
    <w:rsid w:val="0089720A"/>
    <w:rsid w:val="008E3064"/>
    <w:rsid w:val="0092785B"/>
    <w:rsid w:val="00AB3060"/>
    <w:rsid w:val="00AF4C55"/>
    <w:rsid w:val="00B37B48"/>
    <w:rsid w:val="00B60BCA"/>
    <w:rsid w:val="00B870B9"/>
    <w:rsid w:val="00B92B9F"/>
    <w:rsid w:val="00BB15A4"/>
    <w:rsid w:val="00CE75BF"/>
    <w:rsid w:val="00CF53E4"/>
    <w:rsid w:val="00DC6D6E"/>
    <w:rsid w:val="00F243B1"/>
    <w:rsid w:val="00F8740B"/>
    <w:rsid w:val="00FA5581"/>
    <w:rsid w:val="00FF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B306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3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  <w:rsid w:val="002D2EA6"/>
  </w:style>
  <w:style w:type="paragraph" w:styleId="a4">
    <w:name w:val="header"/>
    <w:basedOn w:val="a"/>
    <w:link w:val="a5"/>
    <w:uiPriority w:val="99"/>
    <w:unhideWhenUsed/>
    <w:rsid w:val="002D2E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qFormat/>
    <w:rsid w:val="002D2E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2D2EA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qFormat/>
    <w:rsid w:val="002D2EA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6">
    <w:name w:val="Hyperlink"/>
    <w:basedOn w:val="a0"/>
    <w:uiPriority w:val="99"/>
    <w:semiHidden/>
    <w:unhideWhenUsed/>
    <w:rsid w:val="00FF09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30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-black">
    <w:name w:val="text-black"/>
    <w:basedOn w:val="a0"/>
    <w:rsid w:val="00AB3060"/>
  </w:style>
  <w:style w:type="character" w:customStyle="1" w:styleId="self-end">
    <w:name w:val="self-end"/>
    <w:basedOn w:val="a0"/>
    <w:rsid w:val="00AB3060"/>
  </w:style>
  <w:style w:type="paragraph" w:styleId="a7">
    <w:name w:val="Normal (Web)"/>
    <w:basedOn w:val="a"/>
    <w:uiPriority w:val="99"/>
    <w:unhideWhenUsed/>
    <w:rsid w:val="00AB3060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AB306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F53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67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012794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66568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6988931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88502891">
          <w:blockQuote w:val="1"/>
          <w:marLeft w:val="720"/>
          <w:marRight w:val="720"/>
          <w:marTop w:val="10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00521972">
          <w:blockQuote w:val="1"/>
          <w:marLeft w:val="720"/>
          <w:marRight w:val="720"/>
          <w:marTop w:val="10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39011887">
          <w:blockQuote w:val="1"/>
          <w:marLeft w:val="720"/>
          <w:marRight w:val="720"/>
          <w:marTop w:val="100"/>
          <w:marBottom w:val="1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45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9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2025-05-14T03:54:00Z</cp:lastPrinted>
  <dcterms:created xsi:type="dcterms:W3CDTF">2025-05-26T03:19:00Z</dcterms:created>
  <dcterms:modified xsi:type="dcterms:W3CDTF">2025-05-26T03:19:00Z</dcterms:modified>
</cp:coreProperties>
</file>