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637C51" w14:textId="77777777" w:rsidR="00901A2C" w:rsidRDefault="00901A2C" w:rsidP="00207C14">
      <w:pPr>
        <w:shd w:val="clear" w:color="auto" w:fill="FFFFFF"/>
        <w:spacing w:after="150" w:line="360" w:lineRule="atLeast"/>
        <w:jc w:val="center"/>
        <w:textAlignment w:val="baseline"/>
        <w:outlineLvl w:val="0"/>
        <w:rPr>
          <w:rFonts w:ascii="Georgia" w:eastAsia="Times New Roman" w:hAnsi="Georgia" w:cs="Times New Roman"/>
          <w:color w:val="444444"/>
          <w:spacing w:val="-15"/>
          <w:kern w:val="36"/>
          <w:sz w:val="63"/>
          <w:szCs w:val="63"/>
          <w:lang w:eastAsia="ru-RU"/>
        </w:rPr>
      </w:pPr>
      <w:r w:rsidRPr="00901A2C">
        <w:rPr>
          <w:rFonts w:ascii="Georgia" w:eastAsia="Times New Roman" w:hAnsi="Georgia" w:cs="Times New Roman"/>
          <w:color w:val="444444"/>
          <w:spacing w:val="-15"/>
          <w:kern w:val="36"/>
          <w:sz w:val="63"/>
          <w:szCs w:val="63"/>
          <w:lang w:eastAsia="ru-RU"/>
        </w:rPr>
        <w:t>Финансовая грамотность</w:t>
      </w:r>
    </w:p>
    <w:p w14:paraId="340A7217" w14:textId="5E0D0E75" w:rsidR="00901A2C" w:rsidRPr="00901A2C" w:rsidRDefault="00901A2C" w:rsidP="00207C14">
      <w:pPr>
        <w:shd w:val="clear" w:color="auto" w:fill="FFFFFF"/>
        <w:spacing w:after="150" w:line="360" w:lineRule="atLeast"/>
        <w:jc w:val="center"/>
        <w:textAlignment w:val="baseline"/>
        <w:outlineLvl w:val="0"/>
        <w:rPr>
          <w:rFonts w:ascii="Georgia" w:eastAsia="Times New Roman" w:hAnsi="Georgia" w:cs="Times New Roman"/>
          <w:color w:val="444444"/>
          <w:spacing w:val="-15"/>
          <w:kern w:val="36"/>
          <w:sz w:val="63"/>
          <w:szCs w:val="63"/>
          <w:lang w:eastAsia="ru-RU"/>
        </w:rPr>
      </w:pPr>
      <w:r w:rsidRPr="00901A2C">
        <w:rPr>
          <w:rFonts w:ascii="Georgia" w:eastAsia="Times New Roman" w:hAnsi="Georgia" w:cs="Times New Roman"/>
          <w:color w:val="444444"/>
          <w:spacing w:val="-15"/>
          <w:kern w:val="36"/>
          <w:sz w:val="63"/>
          <w:szCs w:val="63"/>
          <w:lang w:eastAsia="ru-RU"/>
        </w:rPr>
        <w:t>VIII этап «Азбука инвестора»</w:t>
      </w:r>
    </w:p>
    <w:p w14:paraId="62FE4C4D" w14:textId="50C20ECC" w:rsidR="00901A2C" w:rsidRDefault="00901A2C"/>
    <w:p w14:paraId="3FBE865F" w14:textId="77777777" w:rsidR="00901A2C" w:rsidRDefault="00901A2C"/>
    <w:p w14:paraId="136E7112" w14:textId="17383963" w:rsidR="00F9727D" w:rsidRDefault="004F5F9F">
      <w:r>
        <w:rPr>
          <w:noProof/>
        </w:rPr>
        <w:drawing>
          <wp:inline distT="0" distB="0" distL="0" distR="0" wp14:anchorId="697C2894" wp14:editId="58798496">
            <wp:extent cx="5940425" cy="5940425"/>
            <wp:effectExtent l="0" t="0" r="3175" b="317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594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2A1F3" w14:textId="77777777" w:rsidR="004F5F9F" w:rsidRDefault="004F5F9F"/>
    <w:p w14:paraId="240336CF" w14:textId="3D716990" w:rsidR="00330F85" w:rsidRPr="00330F85" w:rsidRDefault="00CF4BD7" w:rsidP="00CF4BD7">
      <w:pPr>
        <w:spacing w:after="0" w:line="240" w:lineRule="auto"/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</w:pPr>
      <w:r w:rsidRPr="00330F85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 xml:space="preserve">С 16 февраля 2026 года по всей России идет масштабное обучение основам </w:t>
      </w:r>
      <w:r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и</w:t>
      </w:r>
      <w:r w:rsidR="00330F85" w:rsidRPr="00330F85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нвестирования! </w:t>
      </w:r>
    </w:p>
    <w:p w14:paraId="2A5A6FED" w14:textId="77777777" w:rsidR="00330F85" w:rsidRPr="00330F85" w:rsidRDefault="00330F85" w:rsidP="00330F85">
      <w:pPr>
        <w:spacing w:after="0" w:line="240" w:lineRule="auto"/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</w:pPr>
      <w:r w:rsidRPr="00330F85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Этот этап посвящен финансовой грамотности, безопасному вложению средств и созданию личных сберегательных стратегий. Проект организован </w:t>
      </w:r>
      <w:r w:rsidRPr="00330F85">
        <w:rPr>
          <w:rFonts w:ascii="Times New Roman" w:eastAsia="Times New Roman" w:hAnsi="Times New Roman" w:cs="Times New Roman"/>
          <w:b/>
          <w:bCs/>
          <w:color w:val="676767"/>
          <w:spacing w:val="5"/>
          <w:sz w:val="28"/>
          <w:szCs w:val="28"/>
          <w:lang w:eastAsia="ru-RU"/>
        </w:rPr>
        <w:t>Минфином России</w:t>
      </w:r>
      <w:r w:rsidRPr="00330F85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 и </w:t>
      </w:r>
      <w:r w:rsidRPr="00330F85">
        <w:rPr>
          <w:rFonts w:ascii="Times New Roman" w:eastAsia="Times New Roman" w:hAnsi="Times New Roman" w:cs="Times New Roman"/>
          <w:b/>
          <w:bCs/>
          <w:color w:val="676767"/>
          <w:spacing w:val="5"/>
          <w:sz w:val="28"/>
          <w:szCs w:val="28"/>
          <w:lang w:eastAsia="ru-RU"/>
        </w:rPr>
        <w:t>НИФИ Минфина России</w:t>
      </w:r>
      <w:r w:rsidRPr="00330F85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, чтобы помочь каждому разобраться в мире финансов.</w:t>
      </w:r>
    </w:p>
    <w:p w14:paraId="6A84B0EF" w14:textId="77777777" w:rsidR="00330F85" w:rsidRPr="00330F85" w:rsidRDefault="00330F85" w:rsidP="00330F85">
      <w:pPr>
        <w:spacing w:after="0" w:line="240" w:lineRule="auto"/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</w:pPr>
      <w:r w:rsidRPr="00330F85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lastRenderedPageBreak/>
        <mc:AlternateContent>
          <mc:Choice Requires="wps">
            <w:drawing>
              <wp:inline distT="0" distB="0" distL="0" distR="0" wp14:anchorId="0D8A6D16" wp14:editId="12879FE4">
                <wp:extent cx="304800" cy="304800"/>
                <wp:effectExtent l="0" t="0" r="0" b="0"/>
                <wp:docPr id="20" name="AutoShape 2" descr="🧠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AB6A90E" id="AutoShape 2" o:spid="_x0000_s1026" alt="🧠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" filled="f" stroked="f">
                <o:lock v:ext="edit" aspectratio="t"/>
                <w10:anchorlock/>
              </v:rect>
            </w:pict>
          </mc:Fallback>
        </mc:AlternateContent>
      </w:r>
      <w:r w:rsidRPr="00330F85">
        <w:rPr>
          <w:rFonts w:ascii="Times New Roman" w:eastAsia="Times New Roman" w:hAnsi="Times New Roman" w:cs="Times New Roman"/>
          <w:b/>
          <w:bCs/>
          <w:color w:val="676767"/>
          <w:spacing w:val="5"/>
          <w:sz w:val="28"/>
          <w:szCs w:val="28"/>
          <w:lang w:eastAsia="ru-RU"/>
        </w:rPr>
        <w:t>Тема этапа:</w:t>
      </w:r>
      <w:r w:rsidRPr="00330F85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 «Азбука инвестора» — для тех, кто хочет научиться инвестировать грамотно и безопасно.</w:t>
      </w:r>
      <w:r w:rsidRPr="00330F85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br/>
      </w:r>
      <w:r w:rsidRPr="00330F85">
        <w:rPr>
          <w:rFonts w:ascii="Times New Roman" w:eastAsia="Times New Roman" w:hAnsi="Times New Roman" w:cs="Times New Roman"/>
          <w:b/>
          <w:bCs/>
          <w:noProof/>
          <w:color w:val="676767"/>
          <w:spacing w:val="5"/>
          <w:sz w:val="28"/>
          <w:szCs w:val="28"/>
          <w:lang w:eastAsia="ru-RU"/>
        </w:rPr>
        <mc:AlternateContent>
          <mc:Choice Requires="wps">
            <w:drawing>
              <wp:inline distT="0" distB="0" distL="0" distR="0" wp14:anchorId="780D9876" wp14:editId="3C9ECE45">
                <wp:extent cx="304800" cy="304800"/>
                <wp:effectExtent l="0" t="0" r="0" b="0"/>
                <wp:docPr id="21" name="AutoShape 3" descr="👥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ED59889" id="AutoShape 3" o:spid="_x0000_s1026" alt="👥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CoE8NM+wEAANIDAAAOAAAAAAAAAAAAAAAAAC4CAABk&#10;cnMvZTJvRG9jLnhtbFBLAQItABQABgAIAAAAIQBMoOks2AAAAAMBAAAPAAAAAAAAAAAAAAAAAFUE&#10;AABkcnMvZG93bnJldi54bWxQSwUGAAAAAAQABADzAAAAWgUAAAAA&#10;" filled="f" stroked="f">
                <o:lock v:ext="edit" aspectratio="t"/>
                <w10:anchorlock/>
              </v:rect>
            </w:pict>
          </mc:Fallback>
        </mc:AlternateContent>
      </w:r>
      <w:r w:rsidRPr="00330F85">
        <w:rPr>
          <w:rFonts w:ascii="Times New Roman" w:eastAsia="Times New Roman" w:hAnsi="Times New Roman" w:cs="Times New Roman"/>
          <w:b/>
          <w:bCs/>
          <w:color w:val="676767"/>
          <w:spacing w:val="5"/>
          <w:sz w:val="28"/>
          <w:szCs w:val="28"/>
          <w:lang w:eastAsia="ru-RU"/>
        </w:rPr>
        <w:t> Участники:</w:t>
      </w:r>
      <w:r w:rsidRPr="00330F85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 Школьники 9–11 классов, студенты колледжей и все граждане, неравнодушные к своему будущему.</w:t>
      </w:r>
      <w:r w:rsidRPr="00330F85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br/>
      </w:r>
    </w:p>
    <w:p w14:paraId="7F84B8DB" w14:textId="77777777" w:rsidR="00330F85" w:rsidRPr="00330F85" w:rsidRDefault="00330F85" w:rsidP="00330F85">
      <w:pPr>
        <w:spacing w:after="0" w:line="240" w:lineRule="auto"/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</w:pPr>
      <w:r w:rsidRPr="00330F85">
        <w:rPr>
          <w:rFonts w:ascii="Times New Roman" w:eastAsia="Times New Roman" w:hAnsi="Times New Roman" w:cs="Times New Roman"/>
          <w:b/>
          <w:bCs/>
          <w:color w:val="676767"/>
          <w:spacing w:val="5"/>
          <w:sz w:val="28"/>
          <w:szCs w:val="28"/>
          <w:lang w:eastAsia="ru-RU"/>
        </w:rPr>
        <w:t>В программе этапа разберем самые важные вопросы новичков:</w:t>
      </w:r>
    </w:p>
    <w:p w14:paraId="24003BC9" w14:textId="77777777" w:rsidR="00CF4BD7" w:rsidRPr="00CF4BD7" w:rsidRDefault="00CF4BD7" w:rsidP="00CF4BD7">
      <w:pPr>
        <w:pStyle w:val="a5"/>
        <w:spacing w:after="0" w:line="240" w:lineRule="auto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CF4BD7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  </w:t>
      </w:r>
    </w:p>
    <w:p w14:paraId="21B4A950" w14:textId="54AB04D5" w:rsidR="00330F85" w:rsidRPr="00CF4BD7" w:rsidRDefault="00CF4BD7" w:rsidP="00CF4BD7">
      <w:pPr>
        <w:spacing w:after="0" w:line="240" w:lineRule="auto"/>
        <w:ind w:left="426"/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</w:pPr>
      <w:r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 xml:space="preserve"> </w:t>
      </w:r>
      <w:r w:rsidR="00330F85"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Как начать инвестировать с маленькой суммы?</w:t>
      </w:r>
      <w:r w:rsidR="00330F85"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br/>
        <w:t> Какие «грабли» поджидают неопытных инвесторов?</w:t>
      </w:r>
      <w:r w:rsidR="00330F85"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br/>
        <w:t> В какие активы вложить деньги в самом начале пути?</w:t>
      </w:r>
      <w:r w:rsidR="00330F85"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br/>
      </w:r>
      <w:r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 xml:space="preserve"> </w:t>
      </w:r>
      <w:r w:rsidR="00330F85"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Нужно ли платить налоги с инвестиций?</w:t>
      </w:r>
      <w:r w:rsidR="00330F85"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br/>
      </w:r>
      <w:r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 xml:space="preserve"> </w:t>
      </w:r>
      <w:r w:rsidR="00330F85"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Как отличить надежного брокера от афериста?</w:t>
      </w:r>
    </w:p>
    <w:p w14:paraId="679A093F" w14:textId="77777777" w:rsidR="00CF4BD7" w:rsidRPr="00CF4BD7" w:rsidRDefault="00CF4BD7" w:rsidP="00CF4BD7">
      <w:pPr>
        <w:pStyle w:val="a5"/>
        <w:spacing w:after="0" w:line="240" w:lineRule="auto"/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</w:pPr>
    </w:p>
    <w:p w14:paraId="5EA5D7FB" w14:textId="5C8ACDB5" w:rsidR="00330F85" w:rsidRPr="00CF4BD7" w:rsidRDefault="00330F85" w:rsidP="00330F85">
      <w:pPr>
        <w:spacing w:after="0" w:line="240" w:lineRule="auto"/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</w:pPr>
      <w:r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И это д</w:t>
      </w:r>
      <w:r w:rsidR="00CF4BD7"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а</w:t>
      </w:r>
      <w:r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лек</w:t>
      </w:r>
      <w:r w:rsidR="00CF4BD7"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>о</w:t>
      </w:r>
      <w:r w:rsidRPr="00CF4BD7"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  <w:t xml:space="preserve"> не все! </w:t>
      </w:r>
    </w:p>
    <w:p w14:paraId="54027657" w14:textId="77777777" w:rsidR="00CF4BD7" w:rsidRPr="00330F85" w:rsidRDefault="00CF4BD7" w:rsidP="00330F85">
      <w:pPr>
        <w:spacing w:after="0" w:line="240" w:lineRule="auto"/>
        <w:rPr>
          <w:rFonts w:ascii="Times New Roman" w:eastAsia="Times New Roman" w:hAnsi="Times New Roman" w:cs="Times New Roman"/>
          <w:color w:val="676767"/>
          <w:spacing w:val="5"/>
          <w:sz w:val="28"/>
          <w:szCs w:val="28"/>
          <w:lang w:eastAsia="ru-RU"/>
        </w:rPr>
      </w:pPr>
    </w:p>
    <w:p w14:paraId="55A92E0D" w14:textId="38FE0D8B" w:rsidR="004F5F9F" w:rsidRPr="004F5F9F" w:rsidRDefault="00330F85" w:rsidP="004F5F9F">
      <w:pPr>
        <w:shd w:val="clear" w:color="auto" w:fill="FFFFFF"/>
        <w:spacing w:after="0" w:line="240" w:lineRule="auto"/>
        <w:textAlignment w:val="baseline"/>
        <w:rPr>
          <w:rFonts w:ascii="Georgia" w:eastAsia="Times New Roman" w:hAnsi="Georgia" w:cs="Times New Roman"/>
          <w:color w:val="666666"/>
          <w:sz w:val="27"/>
          <w:szCs w:val="27"/>
          <w:lang w:eastAsia="ru-RU"/>
        </w:rPr>
      </w:pPr>
      <w:r w:rsidRPr="00CF4BD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>Узнать подробности и принять участие</w:t>
      </w:r>
      <w:r w:rsidR="004F5F9F" w:rsidRPr="00CF4BD7">
        <w:rPr>
          <w:rFonts w:ascii="Times New Roman" w:eastAsia="Times New Roman" w:hAnsi="Times New Roman" w:cs="Times New Roman"/>
          <w:color w:val="666666"/>
          <w:sz w:val="28"/>
          <w:szCs w:val="28"/>
          <w:lang w:eastAsia="ru-RU"/>
        </w:rPr>
        <w:t xml:space="preserve"> в эстафете вы можете, пройдя по ссылке:</w:t>
      </w:r>
      <w:r w:rsidR="004F5F9F" w:rsidRPr="004F5F9F">
        <w:rPr>
          <w:rFonts w:ascii="Georgia" w:eastAsia="Times New Roman" w:hAnsi="Georgia" w:cs="Times New Roman"/>
          <w:color w:val="666666"/>
          <w:sz w:val="27"/>
          <w:szCs w:val="27"/>
          <w:lang w:eastAsia="ru-RU"/>
        </w:rPr>
        <w:t> </w:t>
      </w:r>
      <w:hyperlink r:id="rId6" w:history="1">
        <w:r w:rsidR="004F5F9F" w:rsidRPr="004F5F9F">
          <w:rPr>
            <w:rStyle w:val="a3"/>
            <w:rFonts w:ascii="Georgia" w:eastAsia="Times New Roman" w:hAnsi="Georgia" w:cs="Times New Roman"/>
            <w:sz w:val="27"/>
            <w:szCs w:val="27"/>
            <w:bdr w:val="none" w:sz="0" w:space="0" w:color="auto" w:frame="1"/>
            <w:lang w:eastAsia="ru-RU"/>
          </w:rPr>
          <w:t>https://моифинансы.рф/estafeta/</w:t>
        </w:r>
        <w:r w:rsidR="004F5F9F" w:rsidRPr="00C64A36">
          <w:rPr>
            <w:rStyle w:val="a3"/>
            <w:rFonts w:ascii="Georgia" w:eastAsia="Times New Roman" w:hAnsi="Georgia" w:cs="Times New Roman"/>
            <w:sz w:val="27"/>
            <w:szCs w:val="27"/>
            <w:bdr w:val="none" w:sz="0" w:space="0" w:color="auto" w:frame="1"/>
            <w:lang w:val="en-US" w:eastAsia="ru-RU"/>
          </w:rPr>
          <w:t>azbuka</w:t>
        </w:r>
        <w:r w:rsidR="004F5F9F" w:rsidRPr="00C64A36">
          <w:rPr>
            <w:rStyle w:val="a3"/>
            <w:rFonts w:ascii="Georgia" w:eastAsia="Times New Roman" w:hAnsi="Georgia" w:cs="Times New Roman"/>
            <w:sz w:val="27"/>
            <w:szCs w:val="27"/>
            <w:bdr w:val="none" w:sz="0" w:space="0" w:color="auto" w:frame="1"/>
            <w:lang w:eastAsia="ru-RU"/>
          </w:rPr>
          <w:t>-</w:t>
        </w:r>
        <w:r w:rsidR="004F5F9F" w:rsidRPr="00C64A36">
          <w:rPr>
            <w:rStyle w:val="a3"/>
            <w:rFonts w:ascii="Georgia" w:eastAsia="Times New Roman" w:hAnsi="Georgia" w:cs="Times New Roman"/>
            <w:sz w:val="27"/>
            <w:szCs w:val="27"/>
            <w:bdr w:val="none" w:sz="0" w:space="0" w:color="auto" w:frame="1"/>
            <w:lang w:val="en-US" w:eastAsia="ru-RU"/>
          </w:rPr>
          <w:t>investora</w:t>
        </w:r>
        <w:r w:rsidR="004F5F9F" w:rsidRPr="004F5F9F">
          <w:rPr>
            <w:rStyle w:val="a3"/>
            <w:rFonts w:ascii="Georgia" w:eastAsia="Times New Roman" w:hAnsi="Georgia" w:cs="Times New Roman"/>
            <w:sz w:val="27"/>
            <w:szCs w:val="27"/>
            <w:bdr w:val="none" w:sz="0" w:space="0" w:color="auto" w:frame="1"/>
            <w:lang w:eastAsia="ru-RU"/>
          </w:rPr>
          <w:t>/</w:t>
        </w:r>
      </w:hyperlink>
    </w:p>
    <w:p w14:paraId="68435C84" w14:textId="77777777" w:rsidR="00330F85" w:rsidRDefault="00330F85" w:rsidP="00330F85">
      <w:pPr>
        <w:spacing w:after="0" w:line="240" w:lineRule="auto"/>
        <w:rPr>
          <w:rFonts w:ascii="Manrope" w:eastAsia="Times New Roman" w:hAnsi="Manrope" w:cs="Times New Roman"/>
          <w:color w:val="676767"/>
          <w:spacing w:val="5"/>
          <w:sz w:val="24"/>
          <w:szCs w:val="24"/>
          <w:lang w:eastAsia="ru-RU"/>
        </w:rPr>
      </w:pPr>
    </w:p>
    <w:p w14:paraId="6BDCAA96" w14:textId="77777777" w:rsidR="00330F85" w:rsidRPr="00330F85" w:rsidRDefault="00330F85" w:rsidP="00330F85"/>
    <w:p w14:paraId="6C126E1F" w14:textId="77777777" w:rsidR="004F5F9F" w:rsidRDefault="004F5F9F"/>
    <w:sectPr w:rsidR="004F5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rope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22852"/>
    <w:multiLevelType w:val="hybridMultilevel"/>
    <w:tmpl w:val="FAF4F8FC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1A1D720A"/>
    <w:multiLevelType w:val="hybridMultilevel"/>
    <w:tmpl w:val="91A6EF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341C14"/>
    <w:multiLevelType w:val="multilevel"/>
    <w:tmpl w:val="A036B7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F9F"/>
    <w:rsid w:val="00207C14"/>
    <w:rsid w:val="00330F85"/>
    <w:rsid w:val="004F5F9F"/>
    <w:rsid w:val="00901A2C"/>
    <w:rsid w:val="00CF4BD7"/>
    <w:rsid w:val="00F97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995358"/>
  <w15:chartTrackingRefBased/>
  <w15:docId w15:val="{7DBA0DF1-1141-4E54-B84B-263B4622E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F5F9F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4F5F9F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F4B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882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06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&#1084;&#1086;&#1080;&#1092;&#1080;&#1085;&#1072;&#1085;&#1089;&#1099;.&#1088;&#1092;/estafeta/azbuka-investor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Янина Добрынина</dc:creator>
  <cp:keywords/>
  <dc:description/>
  <cp:lastModifiedBy>Янина Добрынина</cp:lastModifiedBy>
  <cp:revision>2</cp:revision>
  <dcterms:created xsi:type="dcterms:W3CDTF">2026-03-16T06:13:00Z</dcterms:created>
  <dcterms:modified xsi:type="dcterms:W3CDTF">2026-03-16T06:13:00Z</dcterms:modified>
</cp:coreProperties>
</file>